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5E" w:rsidRPr="0084675E" w:rsidRDefault="00317ACA" w:rsidP="00317ACA">
      <w:pPr>
        <w:spacing w:after="0" w:line="240" w:lineRule="auto"/>
        <w:jc w:val="center"/>
        <w:rPr>
          <w:b/>
          <w:u w:val="single"/>
        </w:rPr>
      </w:pPr>
      <w:r>
        <w:rPr>
          <w:b/>
          <w:u w:val="single"/>
        </w:rPr>
        <w:t>Sing Out! 1 Day C</w:t>
      </w:r>
      <w:r w:rsidR="0084675E" w:rsidRPr="0084675E">
        <w:rPr>
          <w:b/>
          <w:u w:val="single"/>
        </w:rPr>
        <w:t>ourse Notes</w:t>
      </w:r>
    </w:p>
    <w:p w:rsidR="0084675E" w:rsidRDefault="0084675E" w:rsidP="00317ACA">
      <w:pPr>
        <w:spacing w:after="0" w:line="240" w:lineRule="auto"/>
        <w:jc w:val="center"/>
        <w:rPr>
          <w:b/>
        </w:rPr>
      </w:pPr>
      <w:r w:rsidRPr="0084675E">
        <w:rPr>
          <w:b/>
        </w:rPr>
        <w:t xml:space="preserve">Jess Arrowsmith </w:t>
      </w:r>
    </w:p>
    <w:p w:rsidR="0084675E" w:rsidRDefault="0084675E" w:rsidP="00317ACA">
      <w:pPr>
        <w:spacing w:after="0" w:line="240" w:lineRule="auto"/>
        <w:jc w:val="center"/>
        <w:rPr>
          <w:b/>
        </w:rPr>
      </w:pPr>
      <w:r w:rsidRPr="0084675E">
        <w:rPr>
          <w:b/>
        </w:rPr>
        <w:t>www.arrowsmithmusic.co.uk</w:t>
      </w:r>
    </w:p>
    <w:p w:rsidR="001C0862" w:rsidRPr="004A6159" w:rsidRDefault="001C0862" w:rsidP="00317ACA">
      <w:pPr>
        <w:spacing w:after="0" w:line="240" w:lineRule="auto"/>
        <w:rPr>
          <w:b/>
        </w:rPr>
      </w:pPr>
      <w:r w:rsidRPr="00A54198">
        <w:rPr>
          <w:b/>
        </w:rPr>
        <w:t>1. The Basics</w:t>
      </w:r>
    </w:p>
    <w:p w:rsidR="001C0862" w:rsidRPr="004A6159" w:rsidRDefault="001C0862" w:rsidP="00317ACA">
      <w:pPr>
        <w:pStyle w:val="ListParagraph"/>
        <w:numPr>
          <w:ilvl w:val="1"/>
          <w:numId w:val="8"/>
        </w:numPr>
        <w:spacing w:after="0" w:line="240" w:lineRule="auto"/>
        <w:ind w:left="567" w:hanging="567"/>
      </w:pPr>
      <w:r w:rsidRPr="004A6159">
        <w:rPr>
          <w:b/>
        </w:rPr>
        <w:t>P</w:t>
      </w:r>
      <w:r w:rsidRPr="006D479B">
        <w:rPr>
          <w:b/>
        </w:rPr>
        <w:t>osture</w:t>
      </w:r>
      <w:r w:rsidR="00317ACA">
        <w:rPr>
          <w:b/>
        </w:rPr>
        <w:t xml:space="preserve">: </w:t>
      </w:r>
      <w:r w:rsidRPr="00572846">
        <w:t xml:space="preserve">standing up straight, feet hip’s width apart, knees relaxed not locked, weight evenly distributed over feet, shoulders rolled back and down, and head upright with imaginary string drawing up from crown of head – and all VERY RELAXED.   If sitting, same applies except that you need to be sitting upright on your sitting bones. </w:t>
      </w:r>
    </w:p>
    <w:p w:rsidR="00317ACA" w:rsidRDefault="001C0862" w:rsidP="00317ACA">
      <w:pPr>
        <w:pStyle w:val="ListParagraph"/>
        <w:numPr>
          <w:ilvl w:val="1"/>
          <w:numId w:val="8"/>
        </w:numPr>
        <w:spacing w:after="0" w:line="240" w:lineRule="auto"/>
        <w:ind w:left="567" w:hanging="567"/>
      </w:pPr>
      <w:r w:rsidRPr="004A6159">
        <w:rPr>
          <w:b/>
        </w:rPr>
        <w:t>Breathing</w:t>
      </w:r>
      <w:r w:rsidR="00317ACA" w:rsidRPr="004A6159">
        <w:t xml:space="preserve">: </w:t>
      </w:r>
      <w:r>
        <w:t>primary driver of yo</w:t>
      </w:r>
      <w:r w:rsidR="00317ACA">
        <w:t xml:space="preserve">ur breathing is your </w:t>
      </w:r>
      <w:proofErr w:type="gramStart"/>
      <w:r w:rsidR="00317ACA">
        <w:t>diaphragm,</w:t>
      </w:r>
      <w:proofErr w:type="gramEnd"/>
      <w:r w:rsidR="00317ACA">
        <w:t xml:space="preserve"> </w:t>
      </w:r>
      <w:r>
        <w:t>secondary drivers for breathing are your intercostal muscles, which live between your ribs.</w:t>
      </w:r>
    </w:p>
    <w:p w:rsidR="001C0862" w:rsidRDefault="001C0862" w:rsidP="00317ACA">
      <w:pPr>
        <w:pStyle w:val="ListParagraph"/>
        <w:spacing w:after="0" w:line="240" w:lineRule="auto"/>
        <w:ind w:left="567"/>
      </w:pPr>
      <w:r>
        <w:t xml:space="preserve">Try breathing whilst placing hands on abdomen and on ribs to observe which bits move as you breathe in. </w:t>
      </w:r>
    </w:p>
    <w:p w:rsidR="0084675E" w:rsidRDefault="001C0862" w:rsidP="00317ACA">
      <w:pPr>
        <w:pStyle w:val="ListParagraph"/>
        <w:numPr>
          <w:ilvl w:val="1"/>
          <w:numId w:val="8"/>
        </w:numPr>
        <w:spacing w:after="0" w:line="240" w:lineRule="auto"/>
        <w:ind w:left="567" w:hanging="567"/>
      </w:pPr>
      <w:r w:rsidRPr="00E73308">
        <w:rPr>
          <w:b/>
        </w:rPr>
        <w:t>Projection</w:t>
      </w:r>
      <w:r w:rsidR="00317ACA">
        <w:rPr>
          <w:b/>
        </w:rPr>
        <w:t>:</w:t>
      </w:r>
      <w:r>
        <w:t xml:space="preserve"> speaking/singing further rather than louder</w:t>
      </w:r>
      <w:r w:rsidR="00317ACA">
        <w:t xml:space="preserve">. Partly </w:t>
      </w:r>
      <w:r>
        <w:t>about body language and enunciation</w:t>
      </w:r>
      <w:r w:rsidR="00317ACA">
        <w:t>, partly clarity at whatever volume, linked to air pressure rather than capacity.</w:t>
      </w:r>
      <w:r w:rsidRPr="00785CEB">
        <w:t xml:space="preserve"> It is not about how much air you exhale - singing really quietly often uses more breath than singing loudly</w:t>
      </w:r>
      <w:r>
        <w:t xml:space="preserve">. </w:t>
      </w:r>
    </w:p>
    <w:p w:rsidR="00317ACA" w:rsidRDefault="00317ACA" w:rsidP="00317ACA">
      <w:pPr>
        <w:pStyle w:val="ListParagraph"/>
        <w:spacing w:after="0" w:line="240" w:lineRule="auto"/>
        <w:ind w:left="567"/>
      </w:pPr>
    </w:p>
    <w:p w:rsidR="004A6159" w:rsidRDefault="004A6159" w:rsidP="004A6159">
      <w:pPr>
        <w:spacing w:after="0" w:line="240" w:lineRule="auto"/>
        <w:rPr>
          <w:b/>
        </w:rPr>
      </w:pPr>
      <w:r>
        <w:rPr>
          <w:b/>
        </w:rPr>
        <w:t xml:space="preserve">2. </w:t>
      </w:r>
      <w:r w:rsidR="001C0862" w:rsidRPr="006D479B">
        <w:rPr>
          <w:b/>
        </w:rPr>
        <w:t>Tuning</w:t>
      </w:r>
    </w:p>
    <w:p w:rsidR="001C0862" w:rsidRPr="004A6159" w:rsidRDefault="001C0862" w:rsidP="004A6159">
      <w:pPr>
        <w:spacing w:after="0" w:line="240" w:lineRule="auto"/>
        <w:ind w:left="207"/>
        <w:rPr>
          <w:b/>
        </w:rPr>
      </w:pPr>
      <w:r>
        <w:t>When people say ‘in tune’ they can mean a variety of things – usually to do with accuracy of either matching another voice or instrument, or in hitting the ‘correct’ pitch or the ‘correct’ interval between two notes. In order to sing in tune we use voices</w:t>
      </w:r>
      <w:r w:rsidR="00317ACA">
        <w:t xml:space="preserve">, </w:t>
      </w:r>
      <w:r>
        <w:t xml:space="preserve">ears </w:t>
      </w:r>
      <w:r w:rsidRPr="004A6159">
        <w:rPr>
          <w:i/>
        </w:rPr>
        <w:t>and</w:t>
      </w:r>
      <w:r>
        <w:t xml:space="preserve"> brain. We have a feedback loop – produce a sound, hear it, analyses whether it is ‘in tune’ or not, make any necessary adjustment, hear it, analyse it, etc. Improving our ability to sing in tune relies on consciously using this feedback loop and getting better at</w:t>
      </w:r>
      <w:r w:rsidR="00317ACA">
        <w:t xml:space="preserve"> all the different parts.</w:t>
      </w:r>
    </w:p>
    <w:p w:rsidR="00317ACA" w:rsidRPr="00317ACA" w:rsidRDefault="00317ACA" w:rsidP="00317ACA">
      <w:pPr>
        <w:pStyle w:val="ListParagraph"/>
        <w:spacing w:after="0" w:line="240" w:lineRule="auto"/>
        <w:ind w:left="360"/>
        <w:rPr>
          <w:b/>
        </w:rPr>
      </w:pPr>
    </w:p>
    <w:p w:rsidR="00317ACA" w:rsidRPr="004A6159" w:rsidRDefault="001C0862" w:rsidP="00317ACA">
      <w:pPr>
        <w:pStyle w:val="ListParagraph"/>
        <w:numPr>
          <w:ilvl w:val="1"/>
          <w:numId w:val="9"/>
        </w:numPr>
        <w:spacing w:after="0" w:line="240" w:lineRule="auto"/>
        <w:ind w:left="567" w:hanging="567"/>
      </w:pPr>
      <w:r w:rsidRPr="00A54198">
        <w:rPr>
          <w:b/>
        </w:rPr>
        <w:t>Ear training</w:t>
      </w:r>
      <w:r w:rsidR="00317ACA">
        <w:rPr>
          <w:b/>
        </w:rPr>
        <w:t>:</w:t>
      </w:r>
      <w:r w:rsidR="00317ACA">
        <w:rPr>
          <w:i/>
        </w:rPr>
        <w:t xml:space="preserve"> </w:t>
      </w:r>
      <w:r w:rsidRPr="00317ACA">
        <w:rPr>
          <w:i/>
        </w:rPr>
        <w:t xml:space="preserve">Play two notes and identify whether the second is higher or lower than the first. </w:t>
      </w:r>
    </w:p>
    <w:p w:rsidR="001C0862" w:rsidRPr="004A6159" w:rsidRDefault="00317ACA" w:rsidP="00317ACA">
      <w:pPr>
        <w:pStyle w:val="ListParagraph"/>
        <w:numPr>
          <w:ilvl w:val="1"/>
          <w:numId w:val="9"/>
        </w:numPr>
        <w:spacing w:after="0" w:line="240" w:lineRule="auto"/>
        <w:ind w:left="567" w:hanging="567"/>
      </w:pPr>
      <w:r w:rsidRPr="00317ACA">
        <w:rPr>
          <w:b/>
        </w:rPr>
        <w:t>Note matching:</w:t>
      </w:r>
      <w:r>
        <w:rPr>
          <w:i/>
        </w:rPr>
        <w:t xml:space="preserve"> </w:t>
      </w:r>
      <w:r w:rsidR="001C0862" w:rsidRPr="00317ACA">
        <w:rPr>
          <w:i/>
        </w:rPr>
        <w:t xml:space="preserve">Hum then </w:t>
      </w:r>
      <w:proofErr w:type="spellStart"/>
      <w:r w:rsidR="001C0862" w:rsidRPr="00317ACA">
        <w:rPr>
          <w:i/>
        </w:rPr>
        <w:t>aah</w:t>
      </w:r>
      <w:proofErr w:type="spellEnd"/>
      <w:r w:rsidR="001C0862" w:rsidRPr="00317ACA">
        <w:rPr>
          <w:i/>
        </w:rPr>
        <w:t xml:space="preserve"> same note as somebody else (or an instrument) a few different places in range and, if that is too easy, sing a note an octave higher or lower than the one that is being played. </w:t>
      </w:r>
    </w:p>
    <w:p w:rsidR="001C0862" w:rsidRPr="004A6159" w:rsidRDefault="001C0862" w:rsidP="00317ACA">
      <w:pPr>
        <w:pStyle w:val="ListParagraph"/>
        <w:numPr>
          <w:ilvl w:val="1"/>
          <w:numId w:val="9"/>
        </w:numPr>
        <w:spacing w:after="0" w:line="240" w:lineRule="auto"/>
        <w:ind w:left="567" w:hanging="567"/>
      </w:pPr>
      <w:r w:rsidRPr="00CE7A90">
        <w:rPr>
          <w:b/>
        </w:rPr>
        <w:t>Feedback</w:t>
      </w:r>
      <w:r w:rsidR="00317ACA">
        <w:rPr>
          <w:b/>
        </w:rPr>
        <w:t xml:space="preserve">: </w:t>
      </w:r>
      <w:r>
        <w:t xml:space="preserve">Ear &amp; pitch training is difficult done in isolation – because how do we know whether our perception of whether something is in tune is accurate or not? </w:t>
      </w:r>
      <w:r w:rsidR="00317ACA">
        <w:t>External</w:t>
      </w:r>
      <w:r>
        <w:t xml:space="preserve"> feedback mechanism</w:t>
      </w:r>
      <w:r w:rsidR="00317ACA">
        <w:t xml:space="preserve">s: </w:t>
      </w:r>
    </w:p>
    <w:p w:rsidR="001C0862" w:rsidRDefault="001C0862" w:rsidP="00317ACA">
      <w:pPr>
        <w:pStyle w:val="ListParagraph"/>
        <w:numPr>
          <w:ilvl w:val="0"/>
          <w:numId w:val="23"/>
        </w:numPr>
        <w:spacing w:after="0" w:line="240" w:lineRule="auto"/>
      </w:pPr>
      <w:r w:rsidRPr="00A41425">
        <w:t xml:space="preserve">sing with a trusted friend (or small group), </w:t>
      </w:r>
    </w:p>
    <w:p w:rsidR="001C0862" w:rsidRDefault="001C0862" w:rsidP="00317ACA">
      <w:pPr>
        <w:pStyle w:val="ListParagraph"/>
        <w:numPr>
          <w:ilvl w:val="0"/>
          <w:numId w:val="23"/>
        </w:numPr>
        <w:spacing w:after="0" w:line="240" w:lineRule="auto"/>
      </w:pPr>
      <w:r w:rsidRPr="00A41425">
        <w:t xml:space="preserve">singing lessons, </w:t>
      </w:r>
    </w:p>
    <w:p w:rsidR="001C0862" w:rsidRDefault="001C0862" w:rsidP="00317ACA">
      <w:pPr>
        <w:pStyle w:val="ListParagraph"/>
        <w:numPr>
          <w:ilvl w:val="0"/>
          <w:numId w:val="23"/>
        </w:numPr>
        <w:spacing w:after="0" w:line="240" w:lineRule="auto"/>
      </w:pPr>
      <w:r w:rsidRPr="00A41425">
        <w:t xml:space="preserve">record and listen back, </w:t>
      </w:r>
    </w:p>
    <w:p w:rsidR="001C0862" w:rsidRDefault="001C0862" w:rsidP="00317ACA">
      <w:pPr>
        <w:pStyle w:val="ListParagraph"/>
        <w:numPr>
          <w:ilvl w:val="0"/>
          <w:numId w:val="23"/>
        </w:numPr>
        <w:spacing w:after="0" w:line="240" w:lineRule="auto"/>
      </w:pPr>
      <w:r w:rsidRPr="00A41425">
        <w:t xml:space="preserve">use an electronic tuner, </w:t>
      </w:r>
    </w:p>
    <w:p w:rsidR="001C0862" w:rsidRDefault="001C0862" w:rsidP="00317ACA">
      <w:pPr>
        <w:pStyle w:val="ListParagraph"/>
        <w:numPr>
          <w:ilvl w:val="0"/>
          <w:numId w:val="23"/>
        </w:numPr>
        <w:spacing w:after="0" w:line="240" w:lineRule="auto"/>
      </w:pPr>
      <w:proofErr w:type="gramStart"/>
      <w:r w:rsidRPr="00A41425">
        <w:t>use</w:t>
      </w:r>
      <w:proofErr w:type="gramEnd"/>
      <w:r w:rsidRPr="00A41425">
        <w:t xml:space="preserve"> an ear and/or voice training package on the computer </w:t>
      </w:r>
      <w:r w:rsidR="00D510C5">
        <w:t xml:space="preserve">or phone app </w:t>
      </w:r>
      <w:r w:rsidRPr="00A41425">
        <w:t xml:space="preserve">- go to </w:t>
      </w:r>
      <w:hyperlink r:id="rId8" w:history="1">
        <w:r w:rsidRPr="00A41425">
          <w:t>www.eartraining-online.com</w:t>
        </w:r>
      </w:hyperlink>
      <w:r w:rsidR="00D510C5">
        <w:t xml:space="preserve"> </w:t>
      </w:r>
      <w:r w:rsidRPr="00A41425">
        <w:t xml:space="preserve">or </w:t>
      </w:r>
      <w:proofErr w:type="spellStart"/>
      <w:r w:rsidRPr="00A41425">
        <w:t>google</w:t>
      </w:r>
      <w:proofErr w:type="spellEnd"/>
      <w:r w:rsidRPr="00A41425">
        <w:t xml:space="preserve"> for yourself. </w:t>
      </w:r>
    </w:p>
    <w:p w:rsidR="00317ACA" w:rsidRDefault="00317ACA" w:rsidP="00317ACA">
      <w:pPr>
        <w:pStyle w:val="ListParagraph"/>
        <w:spacing w:after="0" w:line="240" w:lineRule="auto"/>
      </w:pPr>
    </w:p>
    <w:p w:rsidR="00317ACA" w:rsidRDefault="001C0862" w:rsidP="00317ACA">
      <w:pPr>
        <w:pStyle w:val="ListParagraph"/>
        <w:numPr>
          <w:ilvl w:val="1"/>
          <w:numId w:val="9"/>
        </w:numPr>
        <w:spacing w:after="0" w:line="240" w:lineRule="auto"/>
        <w:ind w:left="567" w:hanging="567"/>
      </w:pPr>
      <w:r>
        <w:rPr>
          <w:b/>
        </w:rPr>
        <w:t>Scales</w:t>
      </w:r>
      <w:r w:rsidR="00317ACA">
        <w:rPr>
          <w:b/>
        </w:rPr>
        <w:t xml:space="preserve">: </w:t>
      </w:r>
      <w:r w:rsidR="00317ACA">
        <w:t xml:space="preserve">The </w:t>
      </w:r>
      <w:r w:rsidRPr="00525908">
        <w:t>c</w:t>
      </w:r>
      <w:r w:rsidR="00317ACA">
        <w:t xml:space="preserve">onventional western scale </w:t>
      </w:r>
      <w:r w:rsidRPr="00525908">
        <w:t>is a sequence of notes with a fixed pa</w:t>
      </w:r>
      <w:r w:rsidR="00317ACA">
        <w:t>ttern of intervals between them</w:t>
      </w:r>
      <w:r w:rsidRPr="00525908">
        <w:t xml:space="preserve">. To be in tune means to hit each note bang on at the exact frequency the rules say it should be. So, if you can train your muscles to always jump an interval of a certain size between notes, you’re helping yourself to learn to be in tune. </w:t>
      </w:r>
    </w:p>
    <w:p w:rsidR="00317ACA" w:rsidRDefault="00317ACA">
      <w:r>
        <w:br w:type="page"/>
      </w:r>
    </w:p>
    <w:tbl>
      <w:tblPr>
        <w:tblStyle w:val="TableGrid"/>
        <w:tblW w:w="0" w:type="auto"/>
        <w:jc w:val="center"/>
        <w:tblLook w:val="01E0" w:firstRow="1" w:lastRow="1" w:firstColumn="1" w:lastColumn="1" w:noHBand="0" w:noVBand="0"/>
      </w:tblPr>
      <w:tblGrid>
        <w:gridCol w:w="543"/>
        <w:gridCol w:w="730"/>
        <w:gridCol w:w="714"/>
        <w:gridCol w:w="236"/>
        <w:gridCol w:w="730"/>
        <w:gridCol w:w="730"/>
      </w:tblGrid>
      <w:tr w:rsidR="001C0862" w:rsidRPr="00525908" w:rsidTr="001C0862">
        <w:trPr>
          <w:trHeight w:val="454"/>
          <w:jc w:val="center"/>
        </w:trPr>
        <w:tc>
          <w:tcPr>
            <w:tcW w:w="543" w:type="dxa"/>
            <w:tcBorders>
              <w:top w:val="nil"/>
              <w:left w:val="nil"/>
              <w:bottom w:val="single" w:sz="4" w:space="0" w:color="auto"/>
              <w:right w:val="nil"/>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1444" w:type="dxa"/>
            <w:gridSpan w:val="2"/>
            <w:tcBorders>
              <w:top w:val="nil"/>
              <w:left w:val="nil"/>
              <w:bottom w:val="single" w:sz="4" w:space="0" w:color="auto"/>
              <w:right w:val="nil"/>
            </w:tcBorders>
            <w:vAlign w:val="center"/>
          </w:tcPr>
          <w:p w:rsidR="001C0862" w:rsidRPr="00525908" w:rsidRDefault="001C0862" w:rsidP="00317ACA">
            <w:pPr>
              <w:autoSpaceDE w:val="0"/>
              <w:autoSpaceDN w:val="0"/>
              <w:adjustRightInd w:val="0"/>
              <w:jc w:val="center"/>
              <w:rPr>
                <w:rFonts w:cs="Arial"/>
                <w:sz w:val="28"/>
                <w:szCs w:val="28"/>
              </w:rPr>
            </w:pPr>
            <w:r w:rsidRPr="00525908">
              <w:rPr>
                <w:rFonts w:ascii="Arial" w:hAnsi="Arial" w:cs="Arial"/>
                <w:sz w:val="28"/>
                <w:szCs w:val="28"/>
              </w:rPr>
              <w:t>major</w:t>
            </w:r>
          </w:p>
        </w:tc>
        <w:tc>
          <w:tcPr>
            <w:tcW w:w="236" w:type="dxa"/>
            <w:tcBorders>
              <w:top w:val="nil"/>
              <w:left w:val="nil"/>
              <w:bottom w:val="single" w:sz="4" w:space="0" w:color="auto"/>
              <w:right w:val="nil"/>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1460" w:type="dxa"/>
            <w:gridSpan w:val="2"/>
            <w:tcBorders>
              <w:top w:val="nil"/>
              <w:left w:val="nil"/>
              <w:bottom w:val="single" w:sz="4" w:space="0" w:color="auto"/>
              <w:right w:val="nil"/>
            </w:tcBorders>
            <w:vAlign w:val="center"/>
          </w:tcPr>
          <w:p w:rsidR="001C0862" w:rsidRPr="00525908" w:rsidRDefault="001C0862" w:rsidP="00317ACA">
            <w:pPr>
              <w:autoSpaceDE w:val="0"/>
              <w:autoSpaceDN w:val="0"/>
              <w:adjustRightInd w:val="0"/>
              <w:jc w:val="center"/>
              <w:rPr>
                <w:rFonts w:cs="Arial"/>
                <w:sz w:val="28"/>
                <w:szCs w:val="28"/>
              </w:rPr>
            </w:pPr>
            <w:r w:rsidRPr="00525908">
              <w:rPr>
                <w:rFonts w:ascii="Arial" w:hAnsi="Arial" w:cs="Arial"/>
                <w:sz w:val="28"/>
                <w:szCs w:val="28"/>
              </w:rPr>
              <w:t>minor</w:t>
            </w:r>
          </w:p>
        </w:tc>
      </w:tr>
      <w:tr w:rsidR="001C0862" w:rsidRPr="00525908" w:rsidTr="001C0862">
        <w:trPr>
          <w:trHeight w:val="454"/>
          <w:jc w:val="center"/>
        </w:trPr>
        <w:tc>
          <w:tcPr>
            <w:tcW w:w="543" w:type="dxa"/>
            <w:tcBorders>
              <w:top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roofErr w:type="spellStart"/>
            <w:r w:rsidRPr="00525908">
              <w:rPr>
                <w:rFonts w:ascii="Arial" w:hAnsi="Arial" w:cs="Arial"/>
                <w:sz w:val="28"/>
                <w:szCs w:val="28"/>
              </w:rPr>
              <w:t>i</w:t>
            </w:r>
            <w:proofErr w:type="spellEnd"/>
          </w:p>
        </w:tc>
        <w:tc>
          <w:tcPr>
            <w:tcW w:w="730" w:type="dxa"/>
            <w:tcBorders>
              <w:top w:val="single" w:sz="4" w:space="0" w:color="auto"/>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roofErr w:type="spellStart"/>
            <w:r w:rsidRPr="00525908">
              <w:rPr>
                <w:rFonts w:ascii="Arial" w:hAnsi="Arial" w:cs="Arial"/>
                <w:sz w:val="28"/>
                <w:szCs w:val="28"/>
              </w:rPr>
              <w:t>Doh</w:t>
            </w:r>
            <w:proofErr w:type="spellEnd"/>
          </w:p>
        </w:tc>
        <w:tc>
          <w:tcPr>
            <w:tcW w:w="714" w:type="dxa"/>
            <w:tcBorders>
              <w:top w:val="single" w:sz="4" w:space="0" w:color="auto"/>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8(1)</w:t>
            </w:r>
          </w:p>
        </w:tc>
        <w:tc>
          <w:tcPr>
            <w:tcW w:w="236" w:type="dxa"/>
            <w:tcBorders>
              <w:top w:val="single" w:sz="4" w:space="0" w:color="auto"/>
              <w:left w:val="single" w:sz="4" w:space="0" w:color="auto"/>
              <w:bottom w:val="nil"/>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30" w:type="dxa"/>
            <w:tcBorders>
              <w:top w:val="single" w:sz="4" w:space="0" w:color="auto"/>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roofErr w:type="spellStart"/>
            <w:r w:rsidRPr="00525908">
              <w:rPr>
                <w:rFonts w:ascii="Arial" w:hAnsi="Arial" w:cs="Arial"/>
                <w:sz w:val="28"/>
                <w:szCs w:val="28"/>
              </w:rPr>
              <w:t>Doh</w:t>
            </w:r>
            <w:proofErr w:type="spellEnd"/>
          </w:p>
        </w:tc>
        <w:tc>
          <w:tcPr>
            <w:tcW w:w="730" w:type="dxa"/>
            <w:tcBorders>
              <w:top w:val="single" w:sz="4" w:space="0" w:color="auto"/>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8(1)</w:t>
            </w:r>
          </w:p>
        </w:tc>
      </w:tr>
      <w:tr w:rsidR="001C0862" w:rsidRPr="00525908" w:rsidTr="001C0862">
        <w:trPr>
          <w:trHeight w:val="454"/>
          <w:jc w:val="center"/>
        </w:trPr>
        <w:tc>
          <w:tcPr>
            <w:tcW w:w="543" w:type="dxa"/>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xii</w:t>
            </w:r>
          </w:p>
        </w:tc>
        <w:tc>
          <w:tcPr>
            <w:tcW w:w="730"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Ti</w:t>
            </w:r>
          </w:p>
        </w:tc>
        <w:tc>
          <w:tcPr>
            <w:tcW w:w="714"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7</w:t>
            </w:r>
          </w:p>
        </w:tc>
        <w:tc>
          <w:tcPr>
            <w:tcW w:w="236" w:type="dxa"/>
            <w:tcBorders>
              <w:top w:val="nil"/>
              <w:left w:val="single" w:sz="4" w:space="0" w:color="auto"/>
              <w:bottom w:val="nil"/>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Ti?</w:t>
            </w: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7?</w:t>
            </w:r>
          </w:p>
        </w:tc>
      </w:tr>
      <w:tr w:rsidR="001C0862" w:rsidRPr="00525908" w:rsidTr="001C0862">
        <w:trPr>
          <w:trHeight w:val="454"/>
          <w:jc w:val="center"/>
        </w:trPr>
        <w:tc>
          <w:tcPr>
            <w:tcW w:w="543" w:type="dxa"/>
            <w:shd w:val="clear" w:color="auto" w:fill="0C0C0C"/>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xi</w:t>
            </w:r>
          </w:p>
        </w:tc>
        <w:tc>
          <w:tcPr>
            <w:tcW w:w="730"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14"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236" w:type="dxa"/>
            <w:tcBorders>
              <w:top w:val="nil"/>
              <w:left w:val="single" w:sz="4" w:space="0" w:color="auto"/>
              <w:bottom w:val="nil"/>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Ti?</w:t>
            </w: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7?</w:t>
            </w:r>
          </w:p>
        </w:tc>
      </w:tr>
      <w:tr w:rsidR="001C0862" w:rsidRPr="00525908" w:rsidTr="001C0862">
        <w:trPr>
          <w:trHeight w:val="454"/>
          <w:jc w:val="center"/>
        </w:trPr>
        <w:tc>
          <w:tcPr>
            <w:tcW w:w="543" w:type="dxa"/>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x</w:t>
            </w:r>
          </w:p>
        </w:tc>
        <w:tc>
          <w:tcPr>
            <w:tcW w:w="730"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La</w:t>
            </w:r>
          </w:p>
        </w:tc>
        <w:tc>
          <w:tcPr>
            <w:tcW w:w="714"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6</w:t>
            </w:r>
          </w:p>
        </w:tc>
        <w:tc>
          <w:tcPr>
            <w:tcW w:w="236" w:type="dxa"/>
            <w:tcBorders>
              <w:top w:val="nil"/>
              <w:left w:val="single" w:sz="4" w:space="0" w:color="auto"/>
              <w:bottom w:val="nil"/>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La?</w:t>
            </w: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6?</w:t>
            </w:r>
          </w:p>
        </w:tc>
      </w:tr>
      <w:tr w:rsidR="001C0862" w:rsidRPr="00525908" w:rsidTr="001C0862">
        <w:trPr>
          <w:trHeight w:val="454"/>
          <w:jc w:val="center"/>
        </w:trPr>
        <w:tc>
          <w:tcPr>
            <w:tcW w:w="543" w:type="dxa"/>
            <w:shd w:val="clear" w:color="auto" w:fill="0C0C0C"/>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ix</w:t>
            </w:r>
          </w:p>
        </w:tc>
        <w:tc>
          <w:tcPr>
            <w:tcW w:w="730"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14"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236" w:type="dxa"/>
            <w:tcBorders>
              <w:top w:val="nil"/>
              <w:left w:val="single" w:sz="4" w:space="0" w:color="auto"/>
              <w:bottom w:val="nil"/>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La?</w:t>
            </w: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6?</w:t>
            </w:r>
          </w:p>
        </w:tc>
      </w:tr>
      <w:tr w:rsidR="001C0862" w:rsidRPr="00525908" w:rsidTr="001C0862">
        <w:trPr>
          <w:trHeight w:val="454"/>
          <w:jc w:val="center"/>
        </w:trPr>
        <w:tc>
          <w:tcPr>
            <w:tcW w:w="543" w:type="dxa"/>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viii</w:t>
            </w:r>
          </w:p>
        </w:tc>
        <w:tc>
          <w:tcPr>
            <w:tcW w:w="730"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Sol</w:t>
            </w:r>
          </w:p>
        </w:tc>
        <w:tc>
          <w:tcPr>
            <w:tcW w:w="714"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5</w:t>
            </w:r>
          </w:p>
        </w:tc>
        <w:tc>
          <w:tcPr>
            <w:tcW w:w="236" w:type="dxa"/>
            <w:tcBorders>
              <w:top w:val="nil"/>
              <w:left w:val="single" w:sz="4" w:space="0" w:color="auto"/>
              <w:bottom w:val="nil"/>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Sol</w:t>
            </w: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5</w:t>
            </w:r>
          </w:p>
        </w:tc>
      </w:tr>
      <w:tr w:rsidR="001C0862" w:rsidRPr="00525908" w:rsidTr="001C0862">
        <w:trPr>
          <w:trHeight w:val="454"/>
          <w:jc w:val="center"/>
        </w:trPr>
        <w:tc>
          <w:tcPr>
            <w:tcW w:w="543" w:type="dxa"/>
            <w:shd w:val="clear" w:color="auto" w:fill="0C0C0C"/>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vii</w:t>
            </w:r>
          </w:p>
        </w:tc>
        <w:tc>
          <w:tcPr>
            <w:tcW w:w="730"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14"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236" w:type="dxa"/>
            <w:tcBorders>
              <w:top w:val="nil"/>
              <w:left w:val="single" w:sz="4" w:space="0" w:color="auto"/>
              <w:bottom w:val="nil"/>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r>
      <w:tr w:rsidR="001C0862" w:rsidRPr="00525908" w:rsidTr="001C0862">
        <w:trPr>
          <w:trHeight w:val="454"/>
          <w:jc w:val="center"/>
        </w:trPr>
        <w:tc>
          <w:tcPr>
            <w:tcW w:w="543" w:type="dxa"/>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vi</w:t>
            </w:r>
          </w:p>
        </w:tc>
        <w:tc>
          <w:tcPr>
            <w:tcW w:w="730"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roofErr w:type="spellStart"/>
            <w:r w:rsidRPr="00525908">
              <w:rPr>
                <w:rFonts w:ascii="Arial" w:hAnsi="Arial" w:cs="Arial"/>
                <w:sz w:val="28"/>
                <w:szCs w:val="28"/>
              </w:rPr>
              <w:t>Fa</w:t>
            </w:r>
            <w:proofErr w:type="spellEnd"/>
          </w:p>
        </w:tc>
        <w:tc>
          <w:tcPr>
            <w:tcW w:w="714"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4</w:t>
            </w:r>
          </w:p>
        </w:tc>
        <w:tc>
          <w:tcPr>
            <w:tcW w:w="236" w:type="dxa"/>
            <w:tcBorders>
              <w:top w:val="nil"/>
              <w:left w:val="single" w:sz="4" w:space="0" w:color="auto"/>
              <w:bottom w:val="nil"/>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roofErr w:type="spellStart"/>
            <w:r w:rsidRPr="00525908">
              <w:rPr>
                <w:rFonts w:ascii="Arial" w:hAnsi="Arial" w:cs="Arial"/>
                <w:sz w:val="28"/>
                <w:szCs w:val="28"/>
              </w:rPr>
              <w:t>Fa</w:t>
            </w:r>
            <w:proofErr w:type="spellEnd"/>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4</w:t>
            </w:r>
          </w:p>
        </w:tc>
      </w:tr>
      <w:tr w:rsidR="001C0862" w:rsidRPr="00525908" w:rsidTr="001C0862">
        <w:trPr>
          <w:trHeight w:val="454"/>
          <w:jc w:val="center"/>
        </w:trPr>
        <w:tc>
          <w:tcPr>
            <w:tcW w:w="543" w:type="dxa"/>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v</w:t>
            </w:r>
          </w:p>
        </w:tc>
        <w:tc>
          <w:tcPr>
            <w:tcW w:w="730"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roofErr w:type="spellStart"/>
            <w:r w:rsidRPr="00525908">
              <w:rPr>
                <w:rFonts w:ascii="Arial" w:hAnsi="Arial" w:cs="Arial"/>
                <w:sz w:val="28"/>
                <w:szCs w:val="28"/>
              </w:rPr>
              <w:t>Mi</w:t>
            </w:r>
            <w:proofErr w:type="spellEnd"/>
          </w:p>
        </w:tc>
        <w:tc>
          <w:tcPr>
            <w:tcW w:w="714"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3</w:t>
            </w:r>
          </w:p>
        </w:tc>
        <w:tc>
          <w:tcPr>
            <w:tcW w:w="236" w:type="dxa"/>
            <w:tcBorders>
              <w:top w:val="nil"/>
              <w:left w:val="single" w:sz="4" w:space="0" w:color="auto"/>
              <w:bottom w:val="nil"/>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r>
      <w:tr w:rsidR="001C0862" w:rsidRPr="00525908" w:rsidTr="001C0862">
        <w:trPr>
          <w:trHeight w:val="454"/>
          <w:jc w:val="center"/>
        </w:trPr>
        <w:tc>
          <w:tcPr>
            <w:tcW w:w="543" w:type="dxa"/>
            <w:shd w:val="clear" w:color="auto" w:fill="0C0C0C"/>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iv</w:t>
            </w:r>
          </w:p>
        </w:tc>
        <w:tc>
          <w:tcPr>
            <w:tcW w:w="730"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14"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236" w:type="dxa"/>
            <w:tcBorders>
              <w:top w:val="nil"/>
              <w:left w:val="single" w:sz="4" w:space="0" w:color="auto"/>
              <w:bottom w:val="nil"/>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roofErr w:type="spellStart"/>
            <w:r w:rsidRPr="00525908">
              <w:rPr>
                <w:rFonts w:ascii="Arial" w:hAnsi="Arial" w:cs="Arial"/>
                <w:sz w:val="28"/>
                <w:szCs w:val="28"/>
              </w:rPr>
              <w:t>Mi</w:t>
            </w:r>
            <w:proofErr w:type="spellEnd"/>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3</w:t>
            </w:r>
          </w:p>
        </w:tc>
      </w:tr>
      <w:tr w:rsidR="001C0862" w:rsidRPr="00525908" w:rsidTr="001C0862">
        <w:trPr>
          <w:trHeight w:val="454"/>
          <w:jc w:val="center"/>
        </w:trPr>
        <w:tc>
          <w:tcPr>
            <w:tcW w:w="543" w:type="dxa"/>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iii</w:t>
            </w:r>
          </w:p>
        </w:tc>
        <w:tc>
          <w:tcPr>
            <w:tcW w:w="730"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Re</w:t>
            </w:r>
          </w:p>
        </w:tc>
        <w:tc>
          <w:tcPr>
            <w:tcW w:w="714"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2</w:t>
            </w:r>
          </w:p>
        </w:tc>
        <w:tc>
          <w:tcPr>
            <w:tcW w:w="236" w:type="dxa"/>
            <w:tcBorders>
              <w:top w:val="nil"/>
              <w:left w:val="single" w:sz="4" w:space="0" w:color="auto"/>
              <w:bottom w:val="nil"/>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Re</w:t>
            </w: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2</w:t>
            </w:r>
          </w:p>
        </w:tc>
      </w:tr>
      <w:tr w:rsidR="001C0862" w:rsidRPr="00525908" w:rsidTr="001C0862">
        <w:trPr>
          <w:trHeight w:val="454"/>
          <w:jc w:val="center"/>
        </w:trPr>
        <w:tc>
          <w:tcPr>
            <w:tcW w:w="543" w:type="dxa"/>
            <w:shd w:val="clear" w:color="auto" w:fill="0C0C0C"/>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ii</w:t>
            </w:r>
          </w:p>
        </w:tc>
        <w:tc>
          <w:tcPr>
            <w:tcW w:w="730"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14"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236" w:type="dxa"/>
            <w:tcBorders>
              <w:top w:val="nil"/>
              <w:left w:val="single" w:sz="4" w:space="0" w:color="auto"/>
              <w:bottom w:val="nil"/>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r>
      <w:tr w:rsidR="001C0862" w:rsidRPr="00525908" w:rsidTr="001C0862">
        <w:trPr>
          <w:trHeight w:val="454"/>
          <w:jc w:val="center"/>
        </w:trPr>
        <w:tc>
          <w:tcPr>
            <w:tcW w:w="543" w:type="dxa"/>
            <w:vAlign w:val="center"/>
          </w:tcPr>
          <w:p w:rsidR="001C0862" w:rsidRPr="00525908" w:rsidRDefault="001C0862" w:rsidP="00317ACA">
            <w:pPr>
              <w:autoSpaceDE w:val="0"/>
              <w:autoSpaceDN w:val="0"/>
              <w:adjustRightInd w:val="0"/>
              <w:jc w:val="center"/>
              <w:rPr>
                <w:rFonts w:ascii="Arial" w:hAnsi="Arial" w:cs="Arial"/>
                <w:sz w:val="28"/>
                <w:szCs w:val="28"/>
              </w:rPr>
            </w:pPr>
            <w:proofErr w:type="spellStart"/>
            <w:r w:rsidRPr="00525908">
              <w:rPr>
                <w:rFonts w:ascii="Arial" w:hAnsi="Arial" w:cs="Arial"/>
                <w:sz w:val="28"/>
                <w:szCs w:val="28"/>
              </w:rPr>
              <w:t>i</w:t>
            </w:r>
            <w:proofErr w:type="spellEnd"/>
          </w:p>
        </w:tc>
        <w:tc>
          <w:tcPr>
            <w:tcW w:w="730"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roofErr w:type="spellStart"/>
            <w:r w:rsidRPr="00525908">
              <w:rPr>
                <w:rFonts w:ascii="Arial" w:hAnsi="Arial" w:cs="Arial"/>
                <w:sz w:val="28"/>
                <w:szCs w:val="28"/>
              </w:rPr>
              <w:t>Doh</w:t>
            </w:r>
            <w:proofErr w:type="spellEnd"/>
          </w:p>
        </w:tc>
        <w:tc>
          <w:tcPr>
            <w:tcW w:w="714" w:type="dxa"/>
            <w:tcBorders>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1</w:t>
            </w:r>
          </w:p>
        </w:tc>
        <w:tc>
          <w:tcPr>
            <w:tcW w:w="236" w:type="dxa"/>
            <w:tcBorders>
              <w:top w:val="nil"/>
              <w:left w:val="single" w:sz="4" w:space="0" w:color="auto"/>
              <w:bottom w:val="nil"/>
              <w:righ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proofErr w:type="spellStart"/>
            <w:r w:rsidRPr="00525908">
              <w:rPr>
                <w:rFonts w:ascii="Arial" w:hAnsi="Arial" w:cs="Arial"/>
                <w:sz w:val="28"/>
                <w:szCs w:val="28"/>
              </w:rPr>
              <w:t>Doh</w:t>
            </w:r>
            <w:proofErr w:type="spellEnd"/>
          </w:p>
        </w:tc>
        <w:tc>
          <w:tcPr>
            <w:tcW w:w="730" w:type="dxa"/>
            <w:tcBorders>
              <w:left w:val="single" w:sz="4" w:space="0" w:color="auto"/>
            </w:tcBorders>
            <w:vAlign w:val="center"/>
          </w:tcPr>
          <w:p w:rsidR="001C0862" w:rsidRPr="00525908" w:rsidRDefault="001C0862" w:rsidP="00317ACA">
            <w:pPr>
              <w:autoSpaceDE w:val="0"/>
              <w:autoSpaceDN w:val="0"/>
              <w:adjustRightInd w:val="0"/>
              <w:jc w:val="center"/>
              <w:rPr>
                <w:rFonts w:ascii="Arial" w:hAnsi="Arial" w:cs="Arial"/>
                <w:sz w:val="28"/>
                <w:szCs w:val="28"/>
              </w:rPr>
            </w:pPr>
            <w:r w:rsidRPr="00525908">
              <w:rPr>
                <w:rFonts w:ascii="Arial" w:hAnsi="Arial" w:cs="Arial"/>
                <w:sz w:val="28"/>
                <w:szCs w:val="28"/>
              </w:rPr>
              <w:t>1</w:t>
            </w:r>
          </w:p>
        </w:tc>
      </w:tr>
    </w:tbl>
    <w:p w:rsidR="0084675E" w:rsidRDefault="001C0862" w:rsidP="00317ACA">
      <w:pPr>
        <w:spacing w:after="0" w:line="240" w:lineRule="auto"/>
      </w:pPr>
      <w:r w:rsidRPr="00525908">
        <w:t xml:space="preserve">Note that a classical major scale only has one option for where the notes are, whereas minor scales have different variants </w:t>
      </w:r>
      <w:r>
        <w:t>with</w:t>
      </w:r>
      <w:r w:rsidRPr="00525908">
        <w:t xml:space="preserve"> different combinations of sharp or flat positions for the 6</w:t>
      </w:r>
      <w:r w:rsidRPr="00525908">
        <w:rPr>
          <w:vertAlign w:val="superscript"/>
        </w:rPr>
        <w:t>th</w:t>
      </w:r>
      <w:r w:rsidRPr="00525908">
        <w:t xml:space="preserve"> &amp; 7</w:t>
      </w:r>
      <w:r w:rsidRPr="00525908">
        <w:rPr>
          <w:vertAlign w:val="superscript"/>
        </w:rPr>
        <w:t>th</w:t>
      </w:r>
      <w:r w:rsidR="00317ACA">
        <w:t xml:space="preserve"> note of the scale – the thing that makes it distinctively minor is the posit</w:t>
      </w:r>
      <w:r w:rsidR="00D510C5">
        <w:t>i</w:t>
      </w:r>
      <w:r w:rsidR="00317ACA">
        <w:t>on of the 3</w:t>
      </w:r>
      <w:r w:rsidR="00317ACA" w:rsidRPr="00317ACA">
        <w:rPr>
          <w:vertAlign w:val="superscript"/>
        </w:rPr>
        <w:t>rd</w:t>
      </w:r>
      <w:r w:rsidR="00317ACA">
        <w:t xml:space="preserve"> note. </w:t>
      </w:r>
      <w:r w:rsidR="00D510C5">
        <w:rPr>
          <w:i/>
        </w:rPr>
        <w:t>As an exercise</w:t>
      </w:r>
      <w:proofErr w:type="gramStart"/>
      <w:r w:rsidR="00D510C5">
        <w:rPr>
          <w:i/>
        </w:rPr>
        <w:t xml:space="preserve">, </w:t>
      </w:r>
      <w:r w:rsidR="0084675E" w:rsidRPr="00D510C5">
        <w:rPr>
          <w:i/>
        </w:rPr>
        <w:t xml:space="preserve"> practice</w:t>
      </w:r>
      <w:proofErr w:type="gramEnd"/>
      <w:r w:rsidR="0084675E" w:rsidRPr="00D510C5">
        <w:rPr>
          <w:i/>
        </w:rPr>
        <w:t xml:space="preserve"> singing </w:t>
      </w:r>
      <w:r w:rsidR="00317ACA" w:rsidRPr="00D510C5">
        <w:rPr>
          <w:i/>
        </w:rPr>
        <w:t xml:space="preserve">major and minor </w:t>
      </w:r>
      <w:r w:rsidR="0084675E" w:rsidRPr="00D510C5">
        <w:rPr>
          <w:i/>
        </w:rPr>
        <w:t>scales, arpeggios (1</w:t>
      </w:r>
      <w:r w:rsidR="00317ACA" w:rsidRPr="00D510C5">
        <w:rPr>
          <w:i/>
        </w:rPr>
        <w:t>358) or just specific intervals</w:t>
      </w:r>
      <w:r w:rsidR="0084675E" w:rsidRPr="00D510C5">
        <w:rPr>
          <w:i/>
        </w:rPr>
        <w:t>.</w:t>
      </w:r>
    </w:p>
    <w:p w:rsidR="00317ACA" w:rsidRPr="00525908" w:rsidRDefault="00317ACA" w:rsidP="00317ACA">
      <w:pPr>
        <w:spacing w:after="0" w:line="240" w:lineRule="auto"/>
      </w:pPr>
    </w:p>
    <w:p w:rsidR="00317ACA" w:rsidRDefault="001C0862" w:rsidP="00317ACA">
      <w:pPr>
        <w:pStyle w:val="ListParagraph"/>
        <w:numPr>
          <w:ilvl w:val="1"/>
          <w:numId w:val="9"/>
        </w:numPr>
        <w:spacing w:after="0" w:line="240" w:lineRule="auto"/>
        <w:ind w:left="567" w:hanging="567"/>
      </w:pPr>
      <w:r w:rsidRPr="00EA600B">
        <w:rPr>
          <w:b/>
        </w:rPr>
        <w:t>General Tuning tips</w:t>
      </w:r>
    </w:p>
    <w:p w:rsidR="001C0862" w:rsidRPr="00EA600B" w:rsidRDefault="001C0862" w:rsidP="00317ACA">
      <w:pPr>
        <w:numPr>
          <w:ilvl w:val="0"/>
          <w:numId w:val="1"/>
        </w:numPr>
        <w:tabs>
          <w:tab w:val="clear" w:pos="2880"/>
          <w:tab w:val="num" w:pos="540"/>
        </w:tabs>
        <w:autoSpaceDE w:val="0"/>
        <w:autoSpaceDN w:val="0"/>
        <w:adjustRightInd w:val="0"/>
        <w:spacing w:after="0" w:line="240" w:lineRule="auto"/>
        <w:ind w:left="540" w:hanging="540"/>
      </w:pPr>
      <w:r w:rsidRPr="00EA600B">
        <w:t>Sing “down” to high notes and “up” to low notes.</w:t>
      </w:r>
    </w:p>
    <w:p w:rsidR="001C0862" w:rsidRPr="00EA600B" w:rsidRDefault="001C0862" w:rsidP="00317ACA">
      <w:pPr>
        <w:numPr>
          <w:ilvl w:val="0"/>
          <w:numId w:val="1"/>
        </w:numPr>
        <w:tabs>
          <w:tab w:val="clear" w:pos="2880"/>
          <w:tab w:val="num" w:pos="540"/>
        </w:tabs>
        <w:autoSpaceDE w:val="0"/>
        <w:autoSpaceDN w:val="0"/>
        <w:adjustRightInd w:val="0"/>
        <w:spacing w:after="0" w:line="240" w:lineRule="auto"/>
        <w:ind w:left="540" w:hanging="540"/>
      </w:pPr>
      <w:r w:rsidRPr="00EA600B">
        <w:t>Work out what interval you’re trying to jump and just practice a tiny segment that spans the jump.</w:t>
      </w:r>
    </w:p>
    <w:p w:rsidR="001C0862" w:rsidRPr="00EA600B" w:rsidRDefault="001C0862" w:rsidP="00317ACA">
      <w:pPr>
        <w:numPr>
          <w:ilvl w:val="0"/>
          <w:numId w:val="1"/>
        </w:numPr>
        <w:tabs>
          <w:tab w:val="clear" w:pos="2880"/>
          <w:tab w:val="num" w:pos="540"/>
        </w:tabs>
        <w:autoSpaceDE w:val="0"/>
        <w:autoSpaceDN w:val="0"/>
        <w:adjustRightInd w:val="0"/>
        <w:spacing w:after="0" w:line="240" w:lineRule="auto"/>
        <w:ind w:left="540" w:hanging="540"/>
      </w:pPr>
      <w:r w:rsidRPr="00EA600B">
        <w:t>For any problem areas, sing really slowly and “hang” the note while you work out if you are sharp or flat and correct yourself.</w:t>
      </w:r>
    </w:p>
    <w:p w:rsidR="001C0862" w:rsidRPr="00EA600B" w:rsidRDefault="001C0862" w:rsidP="00317ACA">
      <w:pPr>
        <w:numPr>
          <w:ilvl w:val="0"/>
          <w:numId w:val="1"/>
        </w:numPr>
        <w:tabs>
          <w:tab w:val="clear" w:pos="2880"/>
          <w:tab w:val="num" w:pos="540"/>
        </w:tabs>
        <w:autoSpaceDE w:val="0"/>
        <w:autoSpaceDN w:val="0"/>
        <w:adjustRightInd w:val="0"/>
        <w:spacing w:after="0" w:line="240" w:lineRule="auto"/>
        <w:ind w:left="540" w:hanging="540"/>
      </w:pPr>
      <w:r w:rsidRPr="00EA600B">
        <w:t>Use an instrument to check against.</w:t>
      </w:r>
    </w:p>
    <w:p w:rsidR="001C0862" w:rsidRPr="00EA600B" w:rsidRDefault="001C0862" w:rsidP="00317ACA">
      <w:pPr>
        <w:numPr>
          <w:ilvl w:val="0"/>
          <w:numId w:val="1"/>
        </w:numPr>
        <w:tabs>
          <w:tab w:val="clear" w:pos="2880"/>
          <w:tab w:val="num" w:pos="540"/>
        </w:tabs>
        <w:autoSpaceDE w:val="0"/>
        <w:autoSpaceDN w:val="0"/>
        <w:adjustRightInd w:val="0"/>
        <w:spacing w:after="0" w:line="240" w:lineRule="auto"/>
        <w:ind w:left="540" w:hanging="540"/>
      </w:pPr>
      <w:r w:rsidRPr="00EA600B">
        <w:t>Finger in</w:t>
      </w:r>
      <w:r>
        <w:t>/near</w:t>
      </w:r>
      <w:r w:rsidRPr="00EA600B">
        <w:t xml:space="preserve"> ear.</w:t>
      </w:r>
    </w:p>
    <w:p w:rsidR="001C0862" w:rsidRPr="00EA600B" w:rsidRDefault="001C0862" w:rsidP="00317ACA">
      <w:pPr>
        <w:numPr>
          <w:ilvl w:val="0"/>
          <w:numId w:val="1"/>
        </w:numPr>
        <w:tabs>
          <w:tab w:val="clear" w:pos="2880"/>
          <w:tab w:val="num" w:pos="540"/>
        </w:tabs>
        <w:autoSpaceDE w:val="0"/>
        <w:autoSpaceDN w:val="0"/>
        <w:adjustRightInd w:val="0"/>
        <w:spacing w:after="0" w:line="240" w:lineRule="auto"/>
        <w:ind w:left="540" w:hanging="540"/>
      </w:pPr>
      <w:r w:rsidRPr="00EA600B">
        <w:t>Sing to a drone.</w:t>
      </w:r>
    </w:p>
    <w:p w:rsidR="001C0862" w:rsidRPr="00EA600B" w:rsidRDefault="001C0862" w:rsidP="00317ACA">
      <w:pPr>
        <w:numPr>
          <w:ilvl w:val="0"/>
          <w:numId w:val="1"/>
        </w:numPr>
        <w:tabs>
          <w:tab w:val="clear" w:pos="2880"/>
          <w:tab w:val="num" w:pos="540"/>
        </w:tabs>
        <w:autoSpaceDE w:val="0"/>
        <w:autoSpaceDN w:val="0"/>
        <w:adjustRightInd w:val="0"/>
        <w:spacing w:after="0" w:line="240" w:lineRule="auto"/>
        <w:ind w:left="540" w:hanging="540"/>
      </w:pPr>
      <w:r w:rsidRPr="00EA600B">
        <w:t xml:space="preserve">Do repetitive phrase exercises on a regular (daily?) basis, e.g. in shower or car. </w:t>
      </w:r>
    </w:p>
    <w:p w:rsidR="001C0862" w:rsidRPr="00EA600B" w:rsidRDefault="001C0862" w:rsidP="00317ACA">
      <w:pPr>
        <w:numPr>
          <w:ilvl w:val="0"/>
          <w:numId w:val="1"/>
        </w:numPr>
        <w:tabs>
          <w:tab w:val="clear" w:pos="2880"/>
          <w:tab w:val="num" w:pos="540"/>
        </w:tabs>
        <w:autoSpaceDE w:val="0"/>
        <w:autoSpaceDN w:val="0"/>
        <w:adjustRightInd w:val="0"/>
        <w:spacing w:after="0" w:line="240" w:lineRule="auto"/>
        <w:ind w:left="540" w:hanging="540"/>
      </w:pPr>
      <w:r w:rsidRPr="00EA600B">
        <w:t>Use of the feedback tools while doing the exercises.</w:t>
      </w:r>
    </w:p>
    <w:p w:rsidR="001C0862" w:rsidRPr="00EA600B" w:rsidRDefault="001C0862" w:rsidP="00317ACA">
      <w:pPr>
        <w:numPr>
          <w:ilvl w:val="0"/>
          <w:numId w:val="1"/>
        </w:numPr>
        <w:tabs>
          <w:tab w:val="clear" w:pos="2880"/>
          <w:tab w:val="num" w:pos="540"/>
        </w:tabs>
        <w:autoSpaceDE w:val="0"/>
        <w:autoSpaceDN w:val="0"/>
        <w:adjustRightInd w:val="0"/>
        <w:spacing w:after="0" w:line="240" w:lineRule="auto"/>
        <w:ind w:left="540" w:hanging="540"/>
        <w:rPr>
          <w:i/>
        </w:rPr>
      </w:pPr>
      <w:r>
        <w:t>W</w:t>
      </w:r>
      <w:r w:rsidRPr="00EA600B">
        <w:t xml:space="preserve">ork out </w:t>
      </w:r>
      <w:r>
        <w:t xml:space="preserve">the </w:t>
      </w:r>
      <w:r w:rsidRPr="00EA600B">
        <w:t>numbers for the whole song</w:t>
      </w:r>
      <w:r>
        <w:t xml:space="preserve"> or </w:t>
      </w:r>
      <w:r w:rsidRPr="00EA600B">
        <w:t xml:space="preserve">just for problem areas.  </w:t>
      </w:r>
      <w:r>
        <w:t xml:space="preserve">Note that not all songs start on a 1! How can we work out where the 1 is? Often (but not always) tunes resolve to the 1 (the “tonic”) at the end of a line, at the end of a verse, or at the end of a chorus – especially if the tune at that point </w:t>
      </w:r>
      <w:r w:rsidRPr="00EA600B">
        <w:rPr>
          <w:i/>
        </w:rPr>
        <w:t>feels</w:t>
      </w:r>
      <w:r>
        <w:t xml:space="preserve"> like it has satisfactorily concluded.</w:t>
      </w:r>
    </w:p>
    <w:p w:rsidR="00317ACA" w:rsidRDefault="00317ACA">
      <w:pPr>
        <w:rPr>
          <w:i/>
        </w:rPr>
      </w:pPr>
      <w:r>
        <w:rPr>
          <w:i/>
        </w:rPr>
        <w:br w:type="page"/>
      </w:r>
    </w:p>
    <w:p w:rsidR="001C0862" w:rsidRPr="004A6159" w:rsidRDefault="004A6159" w:rsidP="004A6159">
      <w:pPr>
        <w:spacing w:after="0" w:line="240" w:lineRule="auto"/>
        <w:ind w:left="360" w:hanging="360"/>
        <w:rPr>
          <w:b/>
        </w:rPr>
      </w:pPr>
      <w:r>
        <w:rPr>
          <w:b/>
        </w:rPr>
        <w:lastRenderedPageBreak/>
        <w:t xml:space="preserve">3. </w:t>
      </w:r>
      <w:r w:rsidR="001C0862" w:rsidRPr="004A6159">
        <w:rPr>
          <w:b/>
        </w:rPr>
        <w:t>Tone &amp; Register</w:t>
      </w:r>
    </w:p>
    <w:p w:rsidR="001C0862" w:rsidRPr="00D510C5" w:rsidRDefault="001C0862" w:rsidP="00317ACA">
      <w:pPr>
        <w:spacing w:after="0" w:line="240" w:lineRule="auto"/>
        <w:rPr>
          <w:sz w:val="16"/>
          <w:szCs w:val="16"/>
        </w:rPr>
      </w:pPr>
    </w:p>
    <w:p w:rsidR="001C0862" w:rsidRPr="004A6159" w:rsidRDefault="001C0862" w:rsidP="00317ACA">
      <w:pPr>
        <w:pStyle w:val="ListParagraph"/>
        <w:numPr>
          <w:ilvl w:val="1"/>
          <w:numId w:val="11"/>
        </w:numPr>
        <w:spacing w:after="0" w:line="240" w:lineRule="auto"/>
        <w:ind w:left="567" w:hanging="567"/>
      </w:pPr>
      <w:r>
        <w:rPr>
          <w:b/>
        </w:rPr>
        <w:t>Physiology</w:t>
      </w:r>
    </w:p>
    <w:p w:rsidR="001548C6" w:rsidRDefault="001C0862" w:rsidP="00317ACA">
      <w:pPr>
        <w:spacing w:after="0" w:line="240" w:lineRule="auto"/>
      </w:pPr>
      <w:r w:rsidRPr="00F341F1">
        <w:t>Some people talk about upper register, middle register and lower register, others talk about head voice and chest voice. When people say ‘chest voice’ they usually mean a tone that is warm and rich, and lower in pitch, where you can feel a lot of sympathetic vibration in your chest. When people say head voice they usually mean a tone that is bright and pure and higher in pitch.</w:t>
      </w:r>
      <w:r w:rsidR="00D510C5">
        <w:t xml:space="preserve"> </w:t>
      </w:r>
    </w:p>
    <w:p w:rsidR="001C0862" w:rsidRDefault="00D510C5" w:rsidP="00317ACA">
      <w:pPr>
        <w:spacing w:after="0" w:line="240" w:lineRule="auto"/>
      </w:pPr>
      <w:r>
        <w:t>Modern speech experts may instead talk about 4 different registers: vocal f</w:t>
      </w:r>
      <w:r w:rsidR="001548C6">
        <w:t>ry/modal voice/falsetto/whistle;</w:t>
      </w:r>
      <w:r>
        <w:t xml:space="preserve"> with most people’s singing voices using modal voice and some falsetto. The differences are to do with which parts of the vocal folds are involved in the vibrations.</w:t>
      </w:r>
    </w:p>
    <w:p w:rsidR="001548C6" w:rsidRDefault="00317ACA" w:rsidP="00317ACA">
      <w:pPr>
        <w:spacing w:after="0" w:line="240" w:lineRule="auto"/>
      </w:pPr>
      <w:r>
        <w:t xml:space="preserve">Other aspects of tone are to do with other aspects of the sound: e.g. full bodied, clear, thin, weedy, croaky, squeaky, shrill, throaty, nasal, breathy, brassy, mellow, </w:t>
      </w:r>
      <w:proofErr w:type="spellStart"/>
      <w:r>
        <w:t>shouty</w:t>
      </w:r>
      <w:proofErr w:type="spellEnd"/>
      <w:r>
        <w:t>, sweet, soft</w:t>
      </w:r>
      <w:r w:rsidR="00D510C5">
        <w:t>….</w:t>
      </w:r>
      <w:r>
        <w:t xml:space="preserve">Some of these are obviously positive or negative, and others are just descriptive. </w:t>
      </w:r>
    </w:p>
    <w:p w:rsidR="00317ACA" w:rsidRDefault="00D510C5" w:rsidP="00317ACA">
      <w:pPr>
        <w:spacing w:after="0" w:line="240" w:lineRule="auto"/>
      </w:pPr>
      <w:r>
        <w:t xml:space="preserve">Most differences are to do with resonance in the different cavities within your head. Muscle tension around them can drastically affect the resonance and therefore the tone. </w:t>
      </w:r>
      <w:r w:rsidR="00317ACA">
        <w:t>There isn’t a ‘right’ or ‘wrong’ tone, except in the case of anything that causes physical damage, but personal taste and fashion do affect our feelings.</w:t>
      </w:r>
    </w:p>
    <w:p w:rsidR="00317ACA" w:rsidRPr="00D510C5" w:rsidRDefault="00317ACA" w:rsidP="00317ACA">
      <w:pPr>
        <w:spacing w:after="0" w:line="240" w:lineRule="auto"/>
        <w:rPr>
          <w:sz w:val="16"/>
          <w:szCs w:val="16"/>
        </w:rPr>
      </w:pPr>
    </w:p>
    <w:p w:rsidR="001C0862" w:rsidRPr="004A6159" w:rsidRDefault="001C0862" w:rsidP="00317ACA">
      <w:pPr>
        <w:pStyle w:val="ListParagraph"/>
        <w:numPr>
          <w:ilvl w:val="1"/>
          <w:numId w:val="11"/>
        </w:numPr>
        <w:spacing w:after="0" w:line="240" w:lineRule="auto"/>
        <w:ind w:left="567" w:hanging="567"/>
      </w:pPr>
      <w:r>
        <w:rPr>
          <w:b/>
        </w:rPr>
        <w:t>Exercises for exploring tone variation &amp; control</w:t>
      </w:r>
    </w:p>
    <w:p w:rsidR="001C0862" w:rsidRPr="00F341F1" w:rsidRDefault="001C0862" w:rsidP="00317ACA">
      <w:pPr>
        <w:spacing w:after="0" w:line="240" w:lineRule="auto"/>
        <w:rPr>
          <w:i/>
        </w:rPr>
      </w:pPr>
      <w:r w:rsidRPr="00F341F1">
        <w:rPr>
          <w:i/>
        </w:rPr>
        <w:t>“</w:t>
      </w:r>
      <w:r w:rsidRPr="00F341F1">
        <w:rPr>
          <w:b/>
          <w:i/>
        </w:rPr>
        <w:t>Lift” exercise</w:t>
      </w:r>
    </w:p>
    <w:p w:rsidR="001C0862" w:rsidRPr="00F341F1" w:rsidRDefault="001C0862" w:rsidP="00317ACA">
      <w:pPr>
        <w:spacing w:after="0" w:line="240" w:lineRule="auto"/>
        <w:rPr>
          <w:i/>
        </w:rPr>
      </w:pPr>
      <w:r w:rsidRPr="00F341F1">
        <w:rPr>
          <w:i/>
        </w:rPr>
        <w:t xml:space="preserve">On the syllable "HEEE" start on a comfortable low note in </w:t>
      </w:r>
      <w:r w:rsidR="00D510C5">
        <w:rPr>
          <w:i/>
        </w:rPr>
        <w:t>y</w:t>
      </w:r>
      <w:r w:rsidRPr="00F341F1">
        <w:rPr>
          <w:i/>
        </w:rPr>
        <w:t xml:space="preserve">our range and slide </w:t>
      </w:r>
      <w:r>
        <w:rPr>
          <w:i/>
        </w:rPr>
        <w:t>continuously</w:t>
      </w:r>
      <w:r w:rsidRPr="00F341F1">
        <w:rPr>
          <w:i/>
        </w:rPr>
        <w:t xml:space="preserve"> to a comfortable high note in our range (from the bottom floor to the top floor of a building).</w:t>
      </w:r>
    </w:p>
    <w:p w:rsidR="001C0862" w:rsidRPr="00D510C5" w:rsidRDefault="001C0862" w:rsidP="00317ACA">
      <w:pPr>
        <w:spacing w:after="0" w:line="240" w:lineRule="auto"/>
        <w:rPr>
          <w:i/>
          <w:sz w:val="16"/>
          <w:szCs w:val="16"/>
        </w:rPr>
      </w:pPr>
      <w:r w:rsidRPr="00F341F1">
        <w:rPr>
          <w:i/>
        </w:rPr>
        <w:t>1. Think about the comfortable low pitch - hear it in your head</w:t>
      </w:r>
      <w:r w:rsidR="00D510C5">
        <w:rPr>
          <w:i/>
        </w:rPr>
        <w:t xml:space="preserve"> before you start</w:t>
      </w:r>
      <w:r w:rsidRPr="00F341F1">
        <w:rPr>
          <w:i/>
        </w:rPr>
        <w:t xml:space="preserve">. </w:t>
      </w:r>
      <w:r w:rsidRPr="00F341F1">
        <w:rPr>
          <w:i/>
        </w:rPr>
        <w:br/>
        <w:t xml:space="preserve">2. As you initiate the pitch, create a mind picture of an old fashioned lift compartment beginning in your chest. </w:t>
      </w:r>
      <w:r w:rsidRPr="00F341F1">
        <w:rPr>
          <w:i/>
        </w:rPr>
        <w:br/>
        <w:t xml:space="preserve">3. Begin to slide on the syllable "HEEE", pitch to pitch, up to the comfortable high note. </w:t>
      </w:r>
      <w:r w:rsidR="00D510C5">
        <w:rPr>
          <w:i/>
        </w:rPr>
        <w:t>P</w:t>
      </w:r>
      <w:r w:rsidRPr="00F341F1">
        <w:rPr>
          <w:i/>
        </w:rPr>
        <w:t xml:space="preserve">icture the lift on a steady, smooth and effortless rise to the top. </w:t>
      </w:r>
      <w:r w:rsidRPr="00F341F1">
        <w:rPr>
          <w:i/>
        </w:rPr>
        <w:br/>
        <w:t xml:space="preserve">4. You will need to gradually increase your airflow with each pitch. </w:t>
      </w:r>
      <w:r w:rsidRPr="00F341F1">
        <w:rPr>
          <w:i/>
        </w:rPr>
        <w:br/>
        <w:t xml:space="preserve">5. Know your top pitch. Hear the top note you wish to hit in your head. You are the lift operator - make a definite yet easy stop once the destination is reached. </w:t>
      </w:r>
      <w:r w:rsidRPr="00F341F1">
        <w:rPr>
          <w:i/>
        </w:rPr>
        <w:br/>
      </w:r>
    </w:p>
    <w:p w:rsidR="001C0862" w:rsidRPr="00F341F1" w:rsidRDefault="001C0862" w:rsidP="00317ACA">
      <w:pPr>
        <w:spacing w:after="0" w:line="240" w:lineRule="auto"/>
        <w:rPr>
          <w:i/>
        </w:rPr>
      </w:pPr>
      <w:r w:rsidRPr="00F341F1">
        <w:rPr>
          <w:i/>
        </w:rPr>
        <w:t xml:space="preserve">The transition between pitches (and registers) often produces a vocal tone that breaks and cracks, or experiences a great change in quality. The first goal is to sing the "HEEE" syllable strongly over each note; even through a break or tone change should one occur. Repeating this exercise over time will help you gain the necessary strength and coordination to negotiate pitch changes without cracks or breaks. </w:t>
      </w:r>
    </w:p>
    <w:p w:rsidR="001C0862" w:rsidRPr="00D510C5" w:rsidRDefault="001C0862" w:rsidP="00317ACA">
      <w:pPr>
        <w:spacing w:after="0" w:line="240" w:lineRule="auto"/>
        <w:rPr>
          <w:i/>
          <w:sz w:val="16"/>
          <w:szCs w:val="16"/>
        </w:rPr>
      </w:pPr>
    </w:p>
    <w:p w:rsidR="001C0862" w:rsidRPr="00F341F1" w:rsidRDefault="001C0862" w:rsidP="00317ACA">
      <w:pPr>
        <w:spacing w:after="0" w:line="240" w:lineRule="auto"/>
        <w:rPr>
          <w:i/>
        </w:rPr>
      </w:pPr>
      <w:r w:rsidRPr="00F341F1">
        <w:rPr>
          <w:i/>
        </w:rPr>
        <w:t>Repeat with the lift going down instead of up. Try with different vowel sounds.</w:t>
      </w:r>
    </w:p>
    <w:p w:rsidR="001C0862" w:rsidRPr="00D510C5" w:rsidRDefault="001C0862" w:rsidP="00317ACA">
      <w:pPr>
        <w:spacing w:after="0" w:line="240" w:lineRule="auto"/>
        <w:rPr>
          <w:b/>
          <w:sz w:val="16"/>
          <w:szCs w:val="16"/>
          <w:u w:val="single"/>
        </w:rPr>
      </w:pPr>
    </w:p>
    <w:p w:rsidR="001C0862" w:rsidRPr="007563BC" w:rsidRDefault="001C0862" w:rsidP="00317ACA">
      <w:pPr>
        <w:spacing w:after="0" w:line="240" w:lineRule="auto"/>
        <w:rPr>
          <w:b/>
          <w:i/>
        </w:rPr>
      </w:pPr>
      <w:r w:rsidRPr="007563BC">
        <w:rPr>
          <w:b/>
          <w:i/>
        </w:rPr>
        <w:t>Transition and observation</w:t>
      </w:r>
    </w:p>
    <w:p w:rsidR="001548C6" w:rsidRDefault="001C0862" w:rsidP="00317ACA">
      <w:pPr>
        <w:spacing w:after="0" w:line="240" w:lineRule="auto"/>
        <w:rPr>
          <w:i/>
        </w:rPr>
      </w:pPr>
      <w:r w:rsidRPr="007563BC">
        <w:rPr>
          <w:i/>
        </w:rPr>
        <w:t xml:space="preserve">Observe that </w:t>
      </w:r>
      <w:r w:rsidRPr="0084675E">
        <w:rPr>
          <w:i/>
        </w:rPr>
        <w:t xml:space="preserve">in </w:t>
      </w:r>
      <w:r w:rsidR="0084675E" w:rsidRPr="0084675E">
        <w:rPr>
          <w:i/>
        </w:rPr>
        <w:t>some songs</w:t>
      </w:r>
      <w:r w:rsidRPr="007563BC">
        <w:rPr>
          <w:i/>
        </w:rPr>
        <w:t xml:space="preserve"> there may be a point at which your tone goes over a “break” – if not try shifting the pitch of the song until it does do this just for the highest note. Observe what is happening in the throat around this point. Work to support from the diaphragm, use projection skills etc. and work to vary the tone of that “top” note so that it matches the tone for the lower part of the song as far as possible.</w:t>
      </w:r>
    </w:p>
    <w:p w:rsidR="001548C6" w:rsidRDefault="001548C6">
      <w:pPr>
        <w:rPr>
          <w:i/>
        </w:rPr>
      </w:pPr>
      <w:r>
        <w:rPr>
          <w:i/>
        </w:rPr>
        <w:br w:type="page"/>
      </w:r>
    </w:p>
    <w:p w:rsidR="001C0862" w:rsidRPr="004A6159" w:rsidRDefault="004A6159" w:rsidP="004A6159">
      <w:pPr>
        <w:spacing w:after="0" w:line="240" w:lineRule="auto"/>
        <w:rPr>
          <w:b/>
        </w:rPr>
      </w:pPr>
      <w:r>
        <w:rPr>
          <w:b/>
        </w:rPr>
        <w:lastRenderedPageBreak/>
        <w:t xml:space="preserve">4. </w:t>
      </w:r>
      <w:r w:rsidR="001C0862" w:rsidRPr="004A6159">
        <w:rPr>
          <w:b/>
        </w:rPr>
        <w:t>Remembering the words</w:t>
      </w:r>
    </w:p>
    <w:p w:rsidR="001C0862" w:rsidRPr="007563BC" w:rsidRDefault="001C0862" w:rsidP="00317ACA">
      <w:pPr>
        <w:spacing w:after="0" w:line="240" w:lineRule="auto"/>
      </w:pPr>
      <w:r w:rsidRPr="007563BC">
        <w:t>Here are a few of the things tha</w:t>
      </w:r>
      <w:r w:rsidR="0084675E">
        <w:t xml:space="preserve">t I do when I want to remember </w:t>
      </w:r>
      <w:r w:rsidRPr="007563BC">
        <w:t>words:</w:t>
      </w:r>
    </w:p>
    <w:p w:rsidR="001C0862" w:rsidRPr="007563BC" w:rsidRDefault="001C0862" w:rsidP="00317ACA">
      <w:pPr>
        <w:pStyle w:val="ListParagraph"/>
        <w:numPr>
          <w:ilvl w:val="0"/>
          <w:numId w:val="7"/>
        </w:numPr>
        <w:spacing w:after="0" w:line="240" w:lineRule="auto"/>
      </w:pPr>
      <w:r w:rsidRPr="007563BC">
        <w:t>Sing it over and over again from the words and music or with recording.</w:t>
      </w:r>
    </w:p>
    <w:p w:rsidR="001C0862" w:rsidRPr="007563BC" w:rsidRDefault="001C0862" w:rsidP="00317ACA">
      <w:pPr>
        <w:pStyle w:val="ListParagraph"/>
        <w:numPr>
          <w:ilvl w:val="0"/>
          <w:numId w:val="7"/>
        </w:numPr>
        <w:spacing w:after="0" w:line="240" w:lineRule="auto"/>
      </w:pPr>
      <w:r w:rsidRPr="007563BC">
        <w:t>Sing it over and over again with just the words.</w:t>
      </w:r>
    </w:p>
    <w:p w:rsidR="001C0862" w:rsidRPr="007563BC" w:rsidRDefault="001C0862" w:rsidP="00317ACA">
      <w:pPr>
        <w:pStyle w:val="ListParagraph"/>
        <w:numPr>
          <w:ilvl w:val="0"/>
          <w:numId w:val="7"/>
        </w:numPr>
        <w:spacing w:after="0" w:line="240" w:lineRule="auto"/>
      </w:pPr>
      <w:r w:rsidRPr="007563BC">
        <w:t>Write the words out by hand.</w:t>
      </w:r>
    </w:p>
    <w:p w:rsidR="001C0862" w:rsidRPr="007563BC" w:rsidRDefault="001C0862" w:rsidP="00317ACA">
      <w:pPr>
        <w:pStyle w:val="ListParagraph"/>
        <w:numPr>
          <w:ilvl w:val="0"/>
          <w:numId w:val="7"/>
        </w:numPr>
        <w:spacing w:after="0" w:line="240" w:lineRule="auto"/>
      </w:pPr>
      <w:r w:rsidRPr="007563BC">
        <w:t>Type the words out.</w:t>
      </w:r>
    </w:p>
    <w:p w:rsidR="001C0862" w:rsidRPr="007563BC" w:rsidRDefault="001C0862" w:rsidP="00317ACA">
      <w:pPr>
        <w:pStyle w:val="ListParagraph"/>
        <w:numPr>
          <w:ilvl w:val="0"/>
          <w:numId w:val="7"/>
        </w:numPr>
        <w:spacing w:after="0" w:line="240" w:lineRule="auto"/>
      </w:pPr>
      <w:r w:rsidRPr="007563BC">
        <w:t>What is the structure of the song? Which bits repeat?</w:t>
      </w:r>
    </w:p>
    <w:p w:rsidR="001C0862" w:rsidRPr="007563BC" w:rsidRDefault="001C0862" w:rsidP="00317ACA">
      <w:pPr>
        <w:pStyle w:val="ListParagraph"/>
        <w:numPr>
          <w:ilvl w:val="0"/>
          <w:numId w:val="7"/>
        </w:numPr>
        <w:spacing w:after="0" w:line="240" w:lineRule="auto"/>
      </w:pPr>
      <w:r w:rsidRPr="007563BC">
        <w:t>Does the song have a story? (Or could it have one?) Tell the story out loud in own (spoken) words. Identify which key part of the story happens in each verse.</w:t>
      </w:r>
    </w:p>
    <w:p w:rsidR="001C0862" w:rsidRPr="007563BC" w:rsidRDefault="001C0862" w:rsidP="00317ACA">
      <w:pPr>
        <w:pStyle w:val="ListParagraph"/>
        <w:numPr>
          <w:ilvl w:val="0"/>
          <w:numId w:val="7"/>
        </w:numPr>
        <w:spacing w:after="0" w:line="240" w:lineRule="auto"/>
      </w:pPr>
      <w:r w:rsidRPr="007563BC">
        <w:t>What is the first word of each verse? What letter does each start with? Are there any patterns?</w:t>
      </w:r>
    </w:p>
    <w:p w:rsidR="001C0862" w:rsidRPr="007563BC" w:rsidRDefault="001C0862" w:rsidP="00317ACA">
      <w:pPr>
        <w:pStyle w:val="ListParagraph"/>
        <w:numPr>
          <w:ilvl w:val="0"/>
          <w:numId w:val="7"/>
        </w:numPr>
        <w:spacing w:after="0" w:line="240" w:lineRule="auto"/>
      </w:pPr>
      <w:r w:rsidRPr="007563BC">
        <w:t xml:space="preserve">Play the hide &amp; repeat memory game – have words to hand but hidden, sing from the beginning, if get stuck check on the words but then restart from beginning of song. Keep repeating </w:t>
      </w:r>
      <w:proofErr w:type="spellStart"/>
      <w:r w:rsidRPr="007563BC">
        <w:t>til</w:t>
      </w:r>
      <w:proofErr w:type="spellEnd"/>
      <w:r w:rsidRPr="007563BC">
        <w:t xml:space="preserve"> you get to the end. You can also do this with writing out the words from memory, folding over the page when stuck, checking and then starting again from beginning.</w:t>
      </w:r>
    </w:p>
    <w:p w:rsidR="001C0862" w:rsidRPr="007563BC" w:rsidRDefault="001C0862" w:rsidP="00317ACA">
      <w:pPr>
        <w:pStyle w:val="ListParagraph"/>
        <w:numPr>
          <w:ilvl w:val="0"/>
          <w:numId w:val="7"/>
        </w:numPr>
        <w:spacing w:after="0" w:line="240" w:lineRule="auto"/>
      </w:pPr>
      <w:r w:rsidRPr="007563BC">
        <w:t>Problem areas – are there interchangeable words or lists that are tricky? Are there any rules or patterns that can be applied to help work out what the order is ‘on the hoof’ as it were? (</w:t>
      </w:r>
      <w:proofErr w:type="gramStart"/>
      <w:r w:rsidRPr="007563BC">
        <w:t>alphabetical</w:t>
      </w:r>
      <w:proofErr w:type="gramEnd"/>
      <w:r w:rsidRPr="007563BC">
        <w:t xml:space="preserve"> or reverse alphabetical order? A little mini-story to go with the elements in a list? Visualising pictures for things sometimes helps.)</w:t>
      </w:r>
    </w:p>
    <w:p w:rsidR="001C0862" w:rsidRDefault="001C0862" w:rsidP="00317ACA">
      <w:pPr>
        <w:spacing w:after="0" w:line="240" w:lineRule="auto"/>
      </w:pPr>
    </w:p>
    <w:p w:rsidR="001C0862" w:rsidRPr="0084675E" w:rsidRDefault="0084675E" w:rsidP="00317ACA">
      <w:pPr>
        <w:spacing w:after="0" w:line="240" w:lineRule="auto"/>
      </w:pPr>
      <w:r>
        <w:rPr>
          <w:b/>
        </w:rPr>
        <w:t>5</w:t>
      </w:r>
      <w:r w:rsidR="004A6159">
        <w:rPr>
          <w:b/>
        </w:rPr>
        <w:t>.</w:t>
      </w:r>
      <w:r w:rsidR="001C0862" w:rsidRPr="0084675E">
        <w:rPr>
          <w:b/>
        </w:rPr>
        <w:t xml:space="preserve"> Harmony</w:t>
      </w:r>
    </w:p>
    <w:p w:rsidR="004A6159" w:rsidRPr="004A6159" w:rsidRDefault="004A6159" w:rsidP="004A6159">
      <w:pPr>
        <w:pStyle w:val="ListParagraph"/>
        <w:numPr>
          <w:ilvl w:val="1"/>
          <w:numId w:val="29"/>
        </w:numPr>
        <w:spacing w:after="0" w:line="240" w:lineRule="auto"/>
      </w:pPr>
      <w:r w:rsidRPr="004A6159">
        <w:rPr>
          <w:b/>
        </w:rPr>
        <w:t>Drones</w:t>
      </w:r>
    </w:p>
    <w:p w:rsidR="001C0862" w:rsidRDefault="001C0862" w:rsidP="00317ACA">
      <w:pPr>
        <w:spacing w:after="0" w:line="240" w:lineRule="auto"/>
      </w:pPr>
      <w:r>
        <w:t>The s</w:t>
      </w:r>
      <w:r w:rsidRPr="00E966B2">
        <w:t xml:space="preserve">implest form of harmony is to drone on one note. </w:t>
      </w:r>
      <w:r>
        <w:t>This m</w:t>
      </w:r>
      <w:r w:rsidRPr="00E966B2">
        <w:t xml:space="preserve">ay not be </w:t>
      </w:r>
      <w:r>
        <w:t>terribly</w:t>
      </w:r>
      <w:r w:rsidRPr="00E966B2">
        <w:t xml:space="preserve"> exciting but allows you to start feeling what it is like singing something against the tune.</w:t>
      </w:r>
      <w:r>
        <w:t xml:space="preserve">  While you’re doing it, observe the places where it feels nice and satisfying, and the places where it feels crunchy and unsatisfying. Try using different notes from the song and observe the differences – in particular try the note that the song resolves to.</w:t>
      </w:r>
    </w:p>
    <w:p w:rsidR="00317ACA" w:rsidRPr="007E42BD" w:rsidRDefault="00317ACA" w:rsidP="00317ACA">
      <w:pPr>
        <w:spacing w:after="0" w:line="240" w:lineRule="auto"/>
        <w:rPr>
          <w:sz w:val="16"/>
          <w:szCs w:val="16"/>
        </w:rPr>
      </w:pPr>
    </w:p>
    <w:p w:rsidR="00317ACA" w:rsidRPr="004A6159" w:rsidRDefault="00317ACA" w:rsidP="004A6159">
      <w:pPr>
        <w:pStyle w:val="ListParagraph"/>
        <w:numPr>
          <w:ilvl w:val="1"/>
          <w:numId w:val="29"/>
        </w:numPr>
        <w:spacing w:after="0" w:line="240" w:lineRule="auto"/>
      </w:pPr>
      <w:r w:rsidRPr="004A6159">
        <w:rPr>
          <w:b/>
        </w:rPr>
        <w:t>Triads</w:t>
      </w:r>
    </w:p>
    <w:p w:rsidR="00317ACA" w:rsidRDefault="00317ACA" w:rsidP="00317ACA">
      <w:pPr>
        <w:spacing w:after="0" w:line="240" w:lineRule="auto"/>
      </w:pPr>
      <w:r>
        <w:t>A triad is your basic 3 note chord. If you consider the notes of the scale labelled</w:t>
      </w:r>
    </w:p>
    <w:p w:rsidR="00317ACA" w:rsidRDefault="00317ACA" w:rsidP="00317ACA">
      <w:pPr>
        <w:spacing w:after="0" w:line="240" w:lineRule="auto"/>
      </w:pPr>
      <w:r>
        <w:t xml:space="preserve">1 2 3 4 5 6 7 8 then the triad is note 1, 3 and 5 sung/played together. </w:t>
      </w:r>
    </w:p>
    <w:p w:rsidR="00317ACA" w:rsidRPr="007E42BD" w:rsidRDefault="00317ACA" w:rsidP="00317ACA">
      <w:pPr>
        <w:spacing w:after="0" w:line="240" w:lineRule="auto"/>
        <w:rPr>
          <w:sz w:val="16"/>
          <w:szCs w:val="16"/>
        </w:rPr>
      </w:pPr>
    </w:p>
    <w:p w:rsidR="001C0862" w:rsidRPr="004A6159" w:rsidRDefault="001C0862" w:rsidP="004A6159">
      <w:pPr>
        <w:pStyle w:val="ListParagraph"/>
        <w:numPr>
          <w:ilvl w:val="1"/>
          <w:numId w:val="29"/>
        </w:numPr>
        <w:spacing w:after="0" w:line="240" w:lineRule="auto"/>
      </w:pPr>
      <w:r w:rsidRPr="004440C7">
        <w:rPr>
          <w:b/>
        </w:rPr>
        <w:t xml:space="preserve">Pick a note and </w:t>
      </w:r>
      <w:proofErr w:type="spellStart"/>
      <w:r w:rsidRPr="004440C7">
        <w:rPr>
          <w:b/>
        </w:rPr>
        <w:t>wibble</w:t>
      </w:r>
      <w:proofErr w:type="spellEnd"/>
    </w:p>
    <w:p w:rsidR="001C0862" w:rsidRPr="004440C7" w:rsidRDefault="001C0862" w:rsidP="00317ACA">
      <w:pPr>
        <w:spacing w:after="0" w:line="240" w:lineRule="auto"/>
      </w:pPr>
      <w:r w:rsidRPr="004440C7">
        <w:t>There are times when a single drone doesn’t work</w:t>
      </w:r>
      <w:r>
        <w:t xml:space="preserve"> – not only can it get a bit boring but there may be too many lengthy sections where it feels </w:t>
      </w:r>
      <w:proofErr w:type="spellStart"/>
      <w:r>
        <w:t>clashy</w:t>
      </w:r>
      <w:proofErr w:type="spellEnd"/>
      <w:r>
        <w:t>/crunchy and therefore not very comfortable or satisfying</w:t>
      </w:r>
      <w:r w:rsidRPr="004440C7">
        <w:t xml:space="preserve">. One alternative to a single drone is </w:t>
      </w:r>
      <w:r>
        <w:t xml:space="preserve">what I call </w:t>
      </w:r>
      <w:r w:rsidRPr="004440C7">
        <w:t xml:space="preserve">my ‘pick a note and </w:t>
      </w:r>
      <w:proofErr w:type="spellStart"/>
      <w:r w:rsidRPr="004440C7">
        <w:t>wibble</w:t>
      </w:r>
      <w:proofErr w:type="spellEnd"/>
      <w:r w:rsidRPr="004440C7">
        <w:t xml:space="preserve">’ technique – start off singing a drone, when it feels like it has stopped working, </w:t>
      </w:r>
      <w:proofErr w:type="spellStart"/>
      <w:r w:rsidRPr="004440C7">
        <w:t>wibble</w:t>
      </w:r>
      <w:proofErr w:type="spellEnd"/>
      <w:r w:rsidRPr="004440C7">
        <w:t xml:space="preserve"> sideways onto the next note of the scale (up or down) and then </w:t>
      </w:r>
      <w:proofErr w:type="spellStart"/>
      <w:r w:rsidRPr="004440C7">
        <w:t>wibble</w:t>
      </w:r>
      <w:proofErr w:type="spellEnd"/>
      <w:r w:rsidRPr="004440C7">
        <w:t xml:space="preserve"> back again when the second note also stops working. You can usually do the whole song with just those two notes – a simple, 2 note </w:t>
      </w:r>
      <w:proofErr w:type="gramStart"/>
      <w:r w:rsidRPr="004440C7">
        <w:t>harmony</w:t>
      </w:r>
      <w:proofErr w:type="gramEnd"/>
      <w:r w:rsidRPr="004440C7">
        <w:t>.</w:t>
      </w:r>
    </w:p>
    <w:p w:rsidR="001C0862" w:rsidRDefault="001C0862" w:rsidP="00317ACA">
      <w:pPr>
        <w:spacing w:after="0" w:line="240" w:lineRule="auto"/>
      </w:pPr>
      <w:r w:rsidRPr="00E05C9D">
        <w:rPr>
          <w:i/>
        </w:rPr>
        <w:t>Which note to pick as your starting point?</w:t>
      </w:r>
      <w:r>
        <w:t xml:space="preserve"> Your best bet is to identify what the ‘key’ note of the song is (the ‘1’ of the scale) which is usually the note that the song resolves to, and to pick either that note (the 1) or count up/down to the 5.</w:t>
      </w:r>
    </w:p>
    <w:p w:rsidR="001C0862" w:rsidRDefault="001C0862" w:rsidP="00317ACA">
      <w:pPr>
        <w:spacing w:after="0" w:line="240" w:lineRule="auto"/>
      </w:pPr>
      <w:r w:rsidRPr="00E05C9D">
        <w:rPr>
          <w:i/>
        </w:rPr>
        <w:t xml:space="preserve">Where to </w:t>
      </w:r>
      <w:proofErr w:type="spellStart"/>
      <w:r w:rsidRPr="00E05C9D">
        <w:rPr>
          <w:i/>
        </w:rPr>
        <w:t>wibble</w:t>
      </w:r>
      <w:proofErr w:type="spellEnd"/>
      <w:r w:rsidRPr="00E05C9D">
        <w:rPr>
          <w:i/>
        </w:rPr>
        <w:t xml:space="preserve"> to?</w:t>
      </w:r>
      <w:r>
        <w:t xml:space="preserve"> ONLY go one step up or down the scale – so if you start off on a 1, only </w:t>
      </w:r>
      <w:proofErr w:type="spellStart"/>
      <w:r>
        <w:t>wibble</w:t>
      </w:r>
      <w:proofErr w:type="spellEnd"/>
      <w:r>
        <w:t xml:space="preserve"> to the 2 and back to the 1, or the 7 and back to the 1. </w:t>
      </w:r>
      <w:proofErr w:type="gramStart"/>
      <w:r>
        <w:t xml:space="preserve">If you start on a 5, only </w:t>
      </w:r>
      <w:proofErr w:type="spellStart"/>
      <w:r>
        <w:t>wibble</w:t>
      </w:r>
      <w:proofErr w:type="spellEnd"/>
      <w:r>
        <w:t xml:space="preserve"> to the 4 or 6 and back.</w:t>
      </w:r>
      <w:proofErr w:type="gramEnd"/>
      <w:r>
        <w:t xml:space="preserve"> </w:t>
      </w:r>
    </w:p>
    <w:p w:rsidR="004A6159" w:rsidRPr="004A6159" w:rsidRDefault="001C0862" w:rsidP="004A6159">
      <w:pPr>
        <w:pStyle w:val="ListParagraph"/>
        <w:numPr>
          <w:ilvl w:val="1"/>
          <w:numId w:val="29"/>
        </w:numPr>
        <w:spacing w:after="0" w:line="240" w:lineRule="auto"/>
      </w:pPr>
      <w:r w:rsidRPr="006162E0">
        <w:rPr>
          <w:b/>
        </w:rPr>
        <w:lastRenderedPageBreak/>
        <w:t xml:space="preserve">Why do we need to </w:t>
      </w:r>
      <w:proofErr w:type="spellStart"/>
      <w:r w:rsidRPr="006162E0">
        <w:rPr>
          <w:b/>
        </w:rPr>
        <w:t>wibble</w:t>
      </w:r>
      <w:proofErr w:type="spellEnd"/>
      <w:r w:rsidRPr="006162E0">
        <w:rPr>
          <w:b/>
        </w:rPr>
        <w:t>?</w:t>
      </w:r>
    </w:p>
    <w:p w:rsidR="001C0862" w:rsidRDefault="001C0862" w:rsidP="00317ACA">
      <w:pPr>
        <w:spacing w:after="0" w:line="240" w:lineRule="auto"/>
      </w:pPr>
      <w:r w:rsidRPr="006162E0">
        <w:t>You might already be familiar with the idea that a tune can have a set of chords that goes with it</w:t>
      </w:r>
      <w:r>
        <w:t xml:space="preserve"> – especially if you are used to songs being accompanied by a guitar or piano</w:t>
      </w:r>
      <w:r w:rsidRPr="006162E0">
        <w:t xml:space="preserve">. </w:t>
      </w:r>
      <w:r w:rsidR="007E42BD">
        <w:t>Most</w:t>
      </w:r>
      <w:r w:rsidRPr="006162E0">
        <w:t xml:space="preserve"> songs have places where if you just stick on the notes from the original chord</w:t>
      </w:r>
      <w:r>
        <w:t xml:space="preserve"> (i.e. the 1 3 5 triad of the key that the song is in)</w:t>
      </w:r>
      <w:r w:rsidRPr="006162E0">
        <w:t xml:space="preserve">, it doesn’t feel right. That is because at those points, the notes of the melody belong with a different chord (triad) from the one we started off on. </w:t>
      </w:r>
      <w:r>
        <w:t xml:space="preserve">So if you are used to improvising purely by ‘feel’ then instinctively you probably already have a sense of which points in any give tune need a different chord from the starting one, and may also have a feel for which notes or chords you want to move to, even if you’re not really analysing which notes you’re using or where they fit into which chord. But if you’re not used to doing this based on instinct, or feel stuck, then having some rules that can guide you as to </w:t>
      </w:r>
      <w:r w:rsidRPr="007E42BD">
        <w:rPr>
          <w:i/>
        </w:rPr>
        <w:t>where to move to</w:t>
      </w:r>
      <w:r>
        <w:t xml:space="preserve"> when you move note can be helpful.</w:t>
      </w:r>
      <w:r w:rsidR="0084675E">
        <w:t xml:space="preserve"> </w:t>
      </w:r>
    </w:p>
    <w:p w:rsidR="0084675E" w:rsidRDefault="0084675E" w:rsidP="00317ACA">
      <w:pPr>
        <w:spacing w:after="0" w:line="240" w:lineRule="auto"/>
      </w:pPr>
    </w:p>
    <w:p w:rsidR="004A6159" w:rsidRPr="004A6159" w:rsidRDefault="001C0862" w:rsidP="004A6159">
      <w:pPr>
        <w:pStyle w:val="ListParagraph"/>
        <w:numPr>
          <w:ilvl w:val="1"/>
          <w:numId w:val="29"/>
        </w:numPr>
        <w:spacing w:after="0" w:line="240" w:lineRule="auto"/>
      </w:pPr>
      <w:r w:rsidRPr="006162E0">
        <w:rPr>
          <w:b/>
        </w:rPr>
        <w:t xml:space="preserve">Three </w:t>
      </w:r>
      <w:r>
        <w:rPr>
          <w:b/>
        </w:rPr>
        <w:t>C</w:t>
      </w:r>
      <w:r w:rsidRPr="006162E0">
        <w:rPr>
          <w:b/>
        </w:rPr>
        <w:t xml:space="preserve">hord </w:t>
      </w:r>
      <w:r>
        <w:rPr>
          <w:b/>
        </w:rPr>
        <w:t>T</w:t>
      </w:r>
      <w:r w:rsidRPr="006162E0">
        <w:rPr>
          <w:b/>
        </w:rPr>
        <w:t xml:space="preserve">rick </w:t>
      </w:r>
      <w:r w:rsidR="004A6159">
        <w:rPr>
          <w:b/>
        </w:rPr>
        <w:t>–</w:t>
      </w:r>
      <w:r>
        <w:rPr>
          <w:b/>
        </w:rPr>
        <w:t xml:space="preserve"> theory</w:t>
      </w:r>
    </w:p>
    <w:p w:rsidR="001C0862" w:rsidRPr="00E27BD7" w:rsidRDefault="001C0862" w:rsidP="00317ACA">
      <w:pPr>
        <w:spacing w:after="0" w:line="240" w:lineRule="auto"/>
      </w:pPr>
      <w:r w:rsidRPr="00E27BD7">
        <w:t>One of these rules is the ‘ Three Chord Trick’ which is a rule that chord players such as guitarists can sometimes use to know which chords they could try to fit with a particular song.</w:t>
      </w:r>
      <w:r>
        <w:t xml:space="preserve">  (NB so long as the song is in a major key!)</w:t>
      </w:r>
    </w:p>
    <w:p w:rsidR="001C0862" w:rsidRPr="00E27BD7" w:rsidRDefault="001C0862" w:rsidP="00317ACA">
      <w:pPr>
        <w:spacing w:after="0" w:line="240" w:lineRule="auto"/>
      </w:pPr>
      <w:r w:rsidRPr="00E27BD7">
        <w:t>Think about our scale 1-8. Each of the notes in our scale has a chord (triad) associated with it.</w:t>
      </w:r>
    </w:p>
    <w:p w:rsidR="001C0862" w:rsidRDefault="001C0862" w:rsidP="00317ACA">
      <w:pPr>
        <w:spacing w:after="0" w:line="240" w:lineRule="auto"/>
      </w:pPr>
      <w:r>
        <w:t xml:space="preserve">The </w:t>
      </w:r>
      <w:r w:rsidRPr="00CB702D">
        <w:t>Three Chord Trick</w:t>
      </w:r>
      <w:r w:rsidRPr="006162E0">
        <w:rPr>
          <w:b/>
        </w:rPr>
        <w:t xml:space="preserve"> </w:t>
      </w:r>
      <w:r w:rsidRPr="00E27BD7">
        <w:t>uses chords I, IV and V.</w:t>
      </w:r>
    </w:p>
    <w:p w:rsidR="001C0862" w:rsidRDefault="001C0862" w:rsidP="00317ACA">
      <w:pPr>
        <w:spacing w:after="0" w:line="240" w:lineRule="auto"/>
      </w:pPr>
      <w:r>
        <w:t>So, chord I is notes 1, 3 and 5 of the scale</w:t>
      </w:r>
    </w:p>
    <w:p w:rsidR="001C0862" w:rsidRDefault="001C0862" w:rsidP="00317ACA">
      <w:pPr>
        <w:spacing w:after="0" w:line="240" w:lineRule="auto"/>
      </w:pPr>
      <w:r>
        <w:t>Chord IV is notes 4, 6 and 8 (which is in fact the 1) of the scale.</w:t>
      </w:r>
    </w:p>
    <w:p w:rsidR="001C0862" w:rsidRPr="00E27BD7" w:rsidRDefault="001C0862" w:rsidP="00317ACA">
      <w:pPr>
        <w:spacing w:after="0" w:line="240" w:lineRule="auto"/>
      </w:pPr>
      <w:r>
        <w:t>Chord V is notes 5, 7 and 9 (which is in fact 2) of the scale.</w:t>
      </w:r>
    </w:p>
    <w:p w:rsidR="001C0862" w:rsidRPr="00E27BD7" w:rsidRDefault="001C0862" w:rsidP="00317ACA">
      <w:pPr>
        <w:spacing w:after="0" w:line="240" w:lineRule="auto"/>
      </w:pPr>
      <w:r w:rsidRPr="00E27BD7">
        <w:t xml:space="preserve">If you were a guitarist, what that might mean is, if you were accompanying a tune in the key of G, you’d know that the three chords </w:t>
      </w:r>
      <w:proofErr w:type="gramStart"/>
      <w:r w:rsidRPr="00E27BD7">
        <w:t>I(</w:t>
      </w:r>
      <w:proofErr w:type="gramEnd"/>
      <w:r w:rsidRPr="00E27BD7">
        <w:t xml:space="preserve">G), IV(C) and V(D) are good chords to use and most tunes in G can be accompanied just using a sequence of those three chords. Which chord to use </w:t>
      </w:r>
      <w:r>
        <w:t xml:space="preserve">at any given point </w:t>
      </w:r>
      <w:r w:rsidRPr="00E27BD7">
        <w:t xml:space="preserve">depends on which notes the tune is using at the time. The same can be applied to harmonising – where the note that you are choosing to sing is part of the triad of one of those three chords. </w:t>
      </w:r>
    </w:p>
    <w:p w:rsidR="001C0862" w:rsidRDefault="001C0862" w:rsidP="00317ACA">
      <w:pPr>
        <w:spacing w:after="0" w:line="240" w:lineRule="auto"/>
      </w:pPr>
      <w:r w:rsidRPr="00E27BD7">
        <w:t>Now, knowing that a particular note fits at a particular point doesn’t necessarily give you enough information to know which chord you’re being part of.</w:t>
      </w:r>
    </w:p>
    <w:p w:rsidR="007E42BD" w:rsidRPr="00E27BD7" w:rsidRDefault="007E42BD" w:rsidP="00317ACA">
      <w:pPr>
        <w:spacing w:after="0" w:line="240" w:lineRule="auto"/>
      </w:pP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847"/>
        <w:gridCol w:w="847"/>
        <w:gridCol w:w="846"/>
        <w:gridCol w:w="846"/>
        <w:gridCol w:w="846"/>
        <w:gridCol w:w="846"/>
        <w:gridCol w:w="846"/>
        <w:gridCol w:w="869"/>
        <w:gridCol w:w="869"/>
      </w:tblGrid>
      <w:tr w:rsidR="001C0862" w:rsidRPr="0056408E" w:rsidTr="0056408E">
        <w:trPr>
          <w:jc w:val="center"/>
        </w:trPr>
        <w:tc>
          <w:tcPr>
            <w:tcW w:w="860" w:type="dxa"/>
          </w:tcPr>
          <w:p w:rsidR="001C0862" w:rsidRPr="0056408E" w:rsidRDefault="001C0862" w:rsidP="00317ACA">
            <w:pPr>
              <w:pStyle w:val="ListParagraph"/>
              <w:ind w:left="0"/>
              <w:rPr>
                <w:rFonts w:asciiTheme="minorHAnsi" w:hAnsiTheme="minorHAnsi" w:cstheme="minorHAnsi"/>
                <w:sz w:val="22"/>
                <w:szCs w:val="22"/>
              </w:rPr>
            </w:pPr>
          </w:p>
        </w:tc>
        <w:tc>
          <w:tcPr>
            <w:tcW w:w="847" w:type="dxa"/>
            <w:tcBorders>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1</w:t>
            </w:r>
          </w:p>
        </w:tc>
        <w:tc>
          <w:tcPr>
            <w:tcW w:w="847" w:type="dxa"/>
            <w:tcBorders>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2</w:t>
            </w:r>
          </w:p>
        </w:tc>
        <w:tc>
          <w:tcPr>
            <w:tcW w:w="846" w:type="dxa"/>
            <w:tcBorders>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3</w:t>
            </w:r>
          </w:p>
        </w:tc>
        <w:tc>
          <w:tcPr>
            <w:tcW w:w="846" w:type="dxa"/>
            <w:tcBorders>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4</w:t>
            </w:r>
          </w:p>
        </w:tc>
        <w:tc>
          <w:tcPr>
            <w:tcW w:w="846" w:type="dxa"/>
            <w:tcBorders>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5</w:t>
            </w:r>
          </w:p>
        </w:tc>
        <w:tc>
          <w:tcPr>
            <w:tcW w:w="846" w:type="dxa"/>
            <w:tcBorders>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6</w:t>
            </w:r>
          </w:p>
        </w:tc>
        <w:tc>
          <w:tcPr>
            <w:tcW w:w="846" w:type="dxa"/>
            <w:tcBorders>
              <w:bottom w:val="single" w:sz="4" w:space="0" w:color="auto"/>
              <w:righ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7</w:t>
            </w:r>
          </w:p>
        </w:tc>
        <w:tc>
          <w:tcPr>
            <w:tcW w:w="869" w:type="dxa"/>
            <w:tcBorders>
              <w:left w:val="single" w:sz="4" w:space="0" w:color="auto"/>
              <w:bottom w:val="single" w:sz="4" w:space="0" w:color="auto"/>
              <w:righ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8</w:t>
            </w:r>
          </w:p>
        </w:tc>
        <w:tc>
          <w:tcPr>
            <w:tcW w:w="869" w:type="dxa"/>
            <w:tcBorders>
              <w:left w:val="single" w:sz="4" w:space="0" w:color="auto"/>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9</w:t>
            </w:r>
          </w:p>
        </w:tc>
      </w:tr>
      <w:tr w:rsidR="001C0862" w:rsidRPr="0056408E" w:rsidTr="0056408E">
        <w:trPr>
          <w:jc w:val="center"/>
        </w:trPr>
        <w:tc>
          <w:tcPr>
            <w:tcW w:w="860" w:type="dxa"/>
            <w:tcBorders>
              <w:right w:val="single" w:sz="4" w:space="0" w:color="auto"/>
            </w:tcBorders>
          </w:tcPr>
          <w:p w:rsidR="001C0862" w:rsidRPr="0056408E" w:rsidRDefault="001C0862" w:rsidP="00317ACA">
            <w:pPr>
              <w:pStyle w:val="ListParagraph"/>
              <w:ind w:left="0"/>
              <w:jc w:val="right"/>
              <w:rPr>
                <w:rFonts w:asciiTheme="minorHAnsi" w:hAnsiTheme="minorHAnsi" w:cstheme="minorHAnsi"/>
                <w:sz w:val="22"/>
                <w:szCs w:val="22"/>
              </w:rPr>
            </w:pPr>
            <w:r w:rsidRPr="0056408E">
              <w:rPr>
                <w:rFonts w:asciiTheme="minorHAnsi" w:hAnsiTheme="minorHAnsi" w:cstheme="minorHAnsi"/>
                <w:sz w:val="22"/>
                <w:szCs w:val="22"/>
              </w:rPr>
              <w:t>I</w:t>
            </w:r>
          </w:p>
        </w:tc>
        <w:tc>
          <w:tcPr>
            <w:tcW w:w="847" w:type="dxa"/>
            <w:tcBorders>
              <w:top w:val="single" w:sz="4" w:space="0" w:color="auto"/>
              <w:lef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1</w:t>
            </w:r>
          </w:p>
        </w:tc>
        <w:tc>
          <w:tcPr>
            <w:tcW w:w="847" w:type="dxa"/>
            <w:tcBorders>
              <w:top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46" w:type="dxa"/>
            <w:tcBorders>
              <w:top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3</w:t>
            </w:r>
          </w:p>
        </w:tc>
        <w:tc>
          <w:tcPr>
            <w:tcW w:w="846" w:type="dxa"/>
            <w:tcBorders>
              <w:top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46" w:type="dxa"/>
            <w:tcBorders>
              <w:top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5</w:t>
            </w:r>
          </w:p>
        </w:tc>
        <w:tc>
          <w:tcPr>
            <w:tcW w:w="846" w:type="dxa"/>
            <w:tcBorders>
              <w:top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46" w:type="dxa"/>
            <w:tcBorders>
              <w:top w:val="single" w:sz="4" w:space="0" w:color="auto"/>
              <w:righ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69" w:type="dxa"/>
            <w:tcBorders>
              <w:top w:val="single" w:sz="4" w:space="0" w:color="auto"/>
              <w:left w:val="single" w:sz="4" w:space="0" w:color="auto"/>
              <w:righ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69" w:type="dxa"/>
            <w:tcBorders>
              <w:top w:val="single" w:sz="4" w:space="0" w:color="auto"/>
              <w:lef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r>
      <w:tr w:rsidR="001C0862" w:rsidRPr="0056408E" w:rsidTr="0056408E">
        <w:trPr>
          <w:jc w:val="center"/>
        </w:trPr>
        <w:tc>
          <w:tcPr>
            <w:tcW w:w="860" w:type="dxa"/>
            <w:tcBorders>
              <w:right w:val="single" w:sz="4" w:space="0" w:color="auto"/>
            </w:tcBorders>
          </w:tcPr>
          <w:p w:rsidR="001C0862" w:rsidRPr="0056408E" w:rsidRDefault="001C0862" w:rsidP="00317ACA">
            <w:pPr>
              <w:pStyle w:val="ListParagraph"/>
              <w:ind w:left="0"/>
              <w:jc w:val="right"/>
              <w:rPr>
                <w:rFonts w:asciiTheme="minorHAnsi" w:hAnsiTheme="minorHAnsi" w:cstheme="minorHAnsi"/>
                <w:sz w:val="22"/>
                <w:szCs w:val="22"/>
              </w:rPr>
            </w:pPr>
            <w:r w:rsidRPr="0056408E">
              <w:rPr>
                <w:rFonts w:asciiTheme="minorHAnsi" w:hAnsiTheme="minorHAnsi" w:cstheme="minorHAnsi"/>
                <w:sz w:val="22"/>
                <w:szCs w:val="22"/>
              </w:rPr>
              <w:t>IV</w:t>
            </w:r>
          </w:p>
        </w:tc>
        <w:tc>
          <w:tcPr>
            <w:tcW w:w="847" w:type="dxa"/>
            <w:tcBorders>
              <w:lef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1</w:t>
            </w:r>
          </w:p>
        </w:tc>
        <w:tc>
          <w:tcPr>
            <w:tcW w:w="847" w:type="dxa"/>
          </w:tcPr>
          <w:p w:rsidR="001C0862" w:rsidRPr="0056408E" w:rsidRDefault="001C0862" w:rsidP="00317ACA">
            <w:pPr>
              <w:pStyle w:val="ListParagraph"/>
              <w:ind w:left="0"/>
              <w:rPr>
                <w:rFonts w:asciiTheme="minorHAnsi" w:hAnsiTheme="minorHAnsi" w:cstheme="minorHAnsi"/>
                <w:sz w:val="22"/>
                <w:szCs w:val="22"/>
              </w:rPr>
            </w:pPr>
          </w:p>
        </w:tc>
        <w:tc>
          <w:tcPr>
            <w:tcW w:w="846" w:type="dxa"/>
          </w:tcPr>
          <w:p w:rsidR="001C0862" w:rsidRPr="0056408E" w:rsidRDefault="001C0862" w:rsidP="00317ACA">
            <w:pPr>
              <w:pStyle w:val="ListParagraph"/>
              <w:ind w:left="0"/>
              <w:rPr>
                <w:rFonts w:asciiTheme="minorHAnsi" w:hAnsiTheme="minorHAnsi" w:cstheme="minorHAnsi"/>
                <w:sz w:val="22"/>
                <w:szCs w:val="22"/>
              </w:rPr>
            </w:pPr>
          </w:p>
        </w:tc>
        <w:tc>
          <w:tcPr>
            <w:tcW w:w="846" w:type="dxa"/>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4</w:t>
            </w:r>
          </w:p>
        </w:tc>
        <w:tc>
          <w:tcPr>
            <w:tcW w:w="846" w:type="dxa"/>
          </w:tcPr>
          <w:p w:rsidR="001C0862" w:rsidRPr="0056408E" w:rsidRDefault="001C0862" w:rsidP="00317ACA">
            <w:pPr>
              <w:pStyle w:val="ListParagraph"/>
              <w:ind w:left="0"/>
              <w:rPr>
                <w:rFonts w:asciiTheme="minorHAnsi" w:hAnsiTheme="minorHAnsi" w:cstheme="minorHAnsi"/>
                <w:sz w:val="22"/>
                <w:szCs w:val="22"/>
              </w:rPr>
            </w:pPr>
          </w:p>
        </w:tc>
        <w:tc>
          <w:tcPr>
            <w:tcW w:w="846" w:type="dxa"/>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6</w:t>
            </w:r>
          </w:p>
        </w:tc>
        <w:tc>
          <w:tcPr>
            <w:tcW w:w="846" w:type="dxa"/>
            <w:tcBorders>
              <w:righ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69" w:type="dxa"/>
            <w:tcBorders>
              <w:left w:val="single" w:sz="4" w:space="0" w:color="auto"/>
              <w:righ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(8)</w:t>
            </w:r>
          </w:p>
        </w:tc>
        <w:tc>
          <w:tcPr>
            <w:tcW w:w="869" w:type="dxa"/>
            <w:tcBorders>
              <w:lef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r>
      <w:tr w:rsidR="001C0862" w:rsidRPr="0056408E" w:rsidTr="0056408E">
        <w:trPr>
          <w:jc w:val="center"/>
        </w:trPr>
        <w:tc>
          <w:tcPr>
            <w:tcW w:w="860" w:type="dxa"/>
            <w:tcBorders>
              <w:right w:val="single" w:sz="4" w:space="0" w:color="auto"/>
            </w:tcBorders>
          </w:tcPr>
          <w:p w:rsidR="001C0862" w:rsidRPr="0056408E" w:rsidRDefault="001C0862" w:rsidP="00317ACA">
            <w:pPr>
              <w:pStyle w:val="ListParagraph"/>
              <w:ind w:left="0"/>
              <w:jc w:val="right"/>
              <w:rPr>
                <w:rFonts w:asciiTheme="minorHAnsi" w:hAnsiTheme="minorHAnsi" w:cstheme="minorHAnsi"/>
                <w:sz w:val="22"/>
                <w:szCs w:val="22"/>
              </w:rPr>
            </w:pPr>
            <w:r w:rsidRPr="0056408E">
              <w:rPr>
                <w:rFonts w:asciiTheme="minorHAnsi" w:hAnsiTheme="minorHAnsi" w:cstheme="minorHAnsi"/>
                <w:sz w:val="22"/>
                <w:szCs w:val="22"/>
              </w:rPr>
              <w:t>V</w:t>
            </w:r>
          </w:p>
        </w:tc>
        <w:tc>
          <w:tcPr>
            <w:tcW w:w="847" w:type="dxa"/>
            <w:tcBorders>
              <w:lef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47" w:type="dxa"/>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2</w:t>
            </w:r>
          </w:p>
        </w:tc>
        <w:tc>
          <w:tcPr>
            <w:tcW w:w="846" w:type="dxa"/>
          </w:tcPr>
          <w:p w:rsidR="001C0862" w:rsidRPr="0056408E" w:rsidRDefault="001C0862" w:rsidP="00317ACA">
            <w:pPr>
              <w:pStyle w:val="ListParagraph"/>
              <w:ind w:left="0"/>
              <w:rPr>
                <w:rFonts w:asciiTheme="minorHAnsi" w:hAnsiTheme="minorHAnsi" w:cstheme="minorHAnsi"/>
                <w:sz w:val="22"/>
                <w:szCs w:val="22"/>
              </w:rPr>
            </w:pPr>
          </w:p>
        </w:tc>
        <w:tc>
          <w:tcPr>
            <w:tcW w:w="846" w:type="dxa"/>
          </w:tcPr>
          <w:p w:rsidR="001C0862" w:rsidRPr="0056408E" w:rsidRDefault="001C0862" w:rsidP="00317ACA">
            <w:pPr>
              <w:pStyle w:val="ListParagraph"/>
              <w:ind w:left="0"/>
              <w:rPr>
                <w:rFonts w:asciiTheme="minorHAnsi" w:hAnsiTheme="minorHAnsi" w:cstheme="minorHAnsi"/>
                <w:sz w:val="22"/>
                <w:szCs w:val="22"/>
              </w:rPr>
            </w:pPr>
          </w:p>
        </w:tc>
        <w:tc>
          <w:tcPr>
            <w:tcW w:w="846" w:type="dxa"/>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5</w:t>
            </w:r>
          </w:p>
        </w:tc>
        <w:tc>
          <w:tcPr>
            <w:tcW w:w="846" w:type="dxa"/>
          </w:tcPr>
          <w:p w:rsidR="001C0862" w:rsidRPr="0056408E" w:rsidRDefault="001C0862" w:rsidP="00317ACA">
            <w:pPr>
              <w:pStyle w:val="ListParagraph"/>
              <w:ind w:left="0"/>
              <w:rPr>
                <w:rFonts w:asciiTheme="minorHAnsi" w:hAnsiTheme="minorHAnsi" w:cstheme="minorHAnsi"/>
                <w:sz w:val="22"/>
                <w:szCs w:val="22"/>
              </w:rPr>
            </w:pPr>
          </w:p>
        </w:tc>
        <w:tc>
          <w:tcPr>
            <w:tcW w:w="846" w:type="dxa"/>
            <w:tcBorders>
              <w:righ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7</w:t>
            </w:r>
          </w:p>
        </w:tc>
        <w:tc>
          <w:tcPr>
            <w:tcW w:w="869" w:type="dxa"/>
            <w:tcBorders>
              <w:left w:val="single" w:sz="4" w:space="0" w:color="auto"/>
              <w:righ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69" w:type="dxa"/>
            <w:tcBorders>
              <w:lef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(9)</w:t>
            </w:r>
          </w:p>
        </w:tc>
      </w:tr>
    </w:tbl>
    <w:p w:rsidR="007E42BD" w:rsidRDefault="007E42BD" w:rsidP="00317ACA">
      <w:pPr>
        <w:spacing w:after="0" w:line="240" w:lineRule="auto"/>
      </w:pPr>
    </w:p>
    <w:p w:rsidR="007E42BD" w:rsidRDefault="001C0862" w:rsidP="00317ACA">
      <w:pPr>
        <w:spacing w:after="0" w:line="240" w:lineRule="auto"/>
      </w:pPr>
      <w:r w:rsidRPr="00E27BD7">
        <w:t xml:space="preserve">This chart shows that some chords have notes in common with some other chords. </w:t>
      </w:r>
    </w:p>
    <w:p w:rsidR="007E42BD" w:rsidRDefault="007E42BD" w:rsidP="00317ACA">
      <w:pPr>
        <w:spacing w:after="0" w:line="240" w:lineRule="auto"/>
      </w:pPr>
    </w:p>
    <w:p w:rsidR="001C0862" w:rsidRDefault="001C0862" w:rsidP="00317ACA">
      <w:pPr>
        <w:spacing w:after="0" w:line="240" w:lineRule="auto"/>
      </w:pPr>
      <w:r w:rsidRPr="00E27BD7">
        <w:t xml:space="preserve">It also demonstrates why the ‘pick a note and </w:t>
      </w:r>
      <w:proofErr w:type="spellStart"/>
      <w:r w:rsidRPr="00E27BD7">
        <w:t>wibble</w:t>
      </w:r>
      <w:proofErr w:type="spellEnd"/>
      <w:r w:rsidRPr="00E27BD7">
        <w:t>’ method tends to work, especially if you start on the 1 or 5.</w:t>
      </w:r>
      <w:r w:rsidR="007E42BD">
        <w:t xml:space="preserve"> </w:t>
      </w:r>
      <w:r>
        <w:t xml:space="preserve">For example, if you sing a drone on the 1, then that will work against the tune in all the places that </w:t>
      </w:r>
      <w:proofErr w:type="gramStart"/>
      <w:r>
        <w:t>the I</w:t>
      </w:r>
      <w:proofErr w:type="gramEnd"/>
      <w:r>
        <w:t xml:space="preserve"> and IV chords fit – the only places you need to </w:t>
      </w:r>
      <w:proofErr w:type="spellStart"/>
      <w:r>
        <w:t>wibble</w:t>
      </w:r>
      <w:proofErr w:type="spellEnd"/>
      <w:r>
        <w:t xml:space="preserve"> will be where the V chord fits. And since in the pick a note and </w:t>
      </w:r>
      <w:proofErr w:type="spellStart"/>
      <w:r>
        <w:t>wibble</w:t>
      </w:r>
      <w:proofErr w:type="spellEnd"/>
      <w:r>
        <w:t xml:space="preserve"> method you only </w:t>
      </w:r>
      <w:proofErr w:type="spellStart"/>
      <w:r>
        <w:t>wibble</w:t>
      </w:r>
      <w:proofErr w:type="spellEnd"/>
      <w:r>
        <w:t xml:space="preserve"> one note up or down the scale, that means you’ll be moving to a 2 or a 7, both of which are part of the V chord.</w:t>
      </w:r>
    </w:p>
    <w:p w:rsidR="001C0862" w:rsidRDefault="001C0862" w:rsidP="00317ACA">
      <w:pPr>
        <w:spacing w:after="0" w:line="240" w:lineRule="auto"/>
      </w:pPr>
      <w:r>
        <w:t>Alternatively if you sing a drone on the 5</w:t>
      </w:r>
      <w:r w:rsidRPr="00E27BD7">
        <w:t xml:space="preserve"> </w:t>
      </w:r>
      <w:r>
        <w:t xml:space="preserve">that will work against the tune in all the places that the I and V chords fit, and </w:t>
      </w:r>
      <w:proofErr w:type="spellStart"/>
      <w:r>
        <w:t>wibbling</w:t>
      </w:r>
      <w:proofErr w:type="spellEnd"/>
      <w:r>
        <w:t xml:space="preserve"> one note up or down the scale takes you to a 4 or 6 both of which are part of the IV chord.</w:t>
      </w:r>
    </w:p>
    <w:p w:rsidR="001548C6" w:rsidRDefault="001548C6">
      <w:pPr>
        <w:rPr>
          <w:b/>
        </w:rPr>
      </w:pPr>
      <w:r>
        <w:rPr>
          <w:b/>
        </w:rPr>
        <w:br w:type="page"/>
      </w:r>
    </w:p>
    <w:p w:rsidR="004A6159" w:rsidRPr="004A6159" w:rsidRDefault="001C0862" w:rsidP="004A6159">
      <w:pPr>
        <w:pStyle w:val="ListParagraph"/>
        <w:numPr>
          <w:ilvl w:val="1"/>
          <w:numId w:val="29"/>
        </w:numPr>
        <w:spacing w:after="0" w:line="240" w:lineRule="auto"/>
      </w:pPr>
      <w:r w:rsidRPr="007D3192">
        <w:rPr>
          <w:b/>
        </w:rPr>
        <w:lastRenderedPageBreak/>
        <w:t>What about the Minor?</w:t>
      </w:r>
    </w:p>
    <w:p w:rsidR="001C0862" w:rsidRPr="007D3192" w:rsidRDefault="001C0862" w:rsidP="00317ACA">
      <w:pPr>
        <w:spacing w:after="0" w:line="240" w:lineRule="auto"/>
      </w:pPr>
      <w:r w:rsidRPr="007D3192">
        <w:t xml:space="preserve">The major three chord trick doesn’t work quite the same in the minor key. As we’ve already said, the 6 and 7 notes of the scale tend to vary in minor keys and so there is not such a hard and fast set of rules with minors as with majors. </w:t>
      </w:r>
    </w:p>
    <w:p w:rsidR="001C0862" w:rsidRDefault="001C0862" w:rsidP="00317ACA">
      <w:pPr>
        <w:spacing w:after="0" w:line="240" w:lineRule="auto"/>
      </w:pPr>
      <w:r w:rsidRPr="007D3192">
        <w:t>Instead of the  I - IV - V chords, in lots of minor key tunes you can actually get away with</w:t>
      </w:r>
      <w:r w:rsidR="007E42BD">
        <w:t xml:space="preserve"> using just two chords: I and </w:t>
      </w:r>
      <w:r w:rsidRPr="007D3192">
        <w:t>V</w:t>
      </w:r>
      <w:r w:rsidR="007E42BD">
        <w:t>II</w:t>
      </w:r>
      <w:r w:rsidRPr="007D3192">
        <w:t xml:space="preserve">, and if you want to add a third chord it would often be the IV or VI. </w:t>
      </w:r>
    </w:p>
    <w:p w:rsidR="0056408E" w:rsidRPr="007D3192" w:rsidRDefault="0056408E" w:rsidP="00317ACA">
      <w:pPr>
        <w:spacing w:after="0" w:line="240" w:lineRule="auto"/>
      </w:pP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847"/>
        <w:gridCol w:w="847"/>
        <w:gridCol w:w="846"/>
        <w:gridCol w:w="846"/>
        <w:gridCol w:w="846"/>
        <w:gridCol w:w="846"/>
        <w:gridCol w:w="846"/>
        <w:gridCol w:w="869"/>
        <w:gridCol w:w="869"/>
      </w:tblGrid>
      <w:tr w:rsidR="001C0862" w:rsidRPr="0056408E" w:rsidTr="0056408E">
        <w:trPr>
          <w:jc w:val="center"/>
        </w:trPr>
        <w:tc>
          <w:tcPr>
            <w:tcW w:w="860" w:type="dxa"/>
          </w:tcPr>
          <w:p w:rsidR="001C0862" w:rsidRPr="0056408E" w:rsidRDefault="001C0862" w:rsidP="00317ACA">
            <w:pPr>
              <w:pStyle w:val="ListParagraph"/>
              <w:ind w:left="0"/>
              <w:rPr>
                <w:rFonts w:asciiTheme="minorHAnsi" w:hAnsiTheme="minorHAnsi" w:cstheme="minorHAnsi"/>
                <w:sz w:val="22"/>
                <w:szCs w:val="22"/>
              </w:rPr>
            </w:pPr>
          </w:p>
        </w:tc>
        <w:tc>
          <w:tcPr>
            <w:tcW w:w="847" w:type="dxa"/>
            <w:tcBorders>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1</w:t>
            </w:r>
          </w:p>
        </w:tc>
        <w:tc>
          <w:tcPr>
            <w:tcW w:w="847" w:type="dxa"/>
            <w:tcBorders>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2</w:t>
            </w:r>
          </w:p>
        </w:tc>
        <w:tc>
          <w:tcPr>
            <w:tcW w:w="846" w:type="dxa"/>
            <w:tcBorders>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3</w:t>
            </w:r>
          </w:p>
        </w:tc>
        <w:tc>
          <w:tcPr>
            <w:tcW w:w="846" w:type="dxa"/>
            <w:tcBorders>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4</w:t>
            </w:r>
          </w:p>
        </w:tc>
        <w:tc>
          <w:tcPr>
            <w:tcW w:w="846" w:type="dxa"/>
            <w:tcBorders>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5</w:t>
            </w:r>
          </w:p>
        </w:tc>
        <w:tc>
          <w:tcPr>
            <w:tcW w:w="846" w:type="dxa"/>
            <w:tcBorders>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6</w:t>
            </w:r>
          </w:p>
        </w:tc>
        <w:tc>
          <w:tcPr>
            <w:tcW w:w="846" w:type="dxa"/>
            <w:tcBorders>
              <w:bottom w:val="single" w:sz="4" w:space="0" w:color="auto"/>
              <w:righ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7</w:t>
            </w:r>
          </w:p>
        </w:tc>
        <w:tc>
          <w:tcPr>
            <w:tcW w:w="869" w:type="dxa"/>
            <w:tcBorders>
              <w:left w:val="single" w:sz="4" w:space="0" w:color="auto"/>
              <w:bottom w:val="single" w:sz="4" w:space="0" w:color="auto"/>
              <w:righ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8</w:t>
            </w:r>
          </w:p>
        </w:tc>
        <w:tc>
          <w:tcPr>
            <w:tcW w:w="869" w:type="dxa"/>
            <w:tcBorders>
              <w:left w:val="single" w:sz="4" w:space="0" w:color="auto"/>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9</w:t>
            </w:r>
          </w:p>
        </w:tc>
      </w:tr>
      <w:tr w:rsidR="001C0862" w:rsidRPr="0056408E" w:rsidTr="0056408E">
        <w:trPr>
          <w:jc w:val="center"/>
        </w:trPr>
        <w:tc>
          <w:tcPr>
            <w:tcW w:w="860" w:type="dxa"/>
            <w:tcBorders>
              <w:right w:val="single" w:sz="4" w:space="0" w:color="auto"/>
            </w:tcBorders>
          </w:tcPr>
          <w:p w:rsidR="001C0862" w:rsidRPr="0056408E" w:rsidRDefault="001C0862" w:rsidP="00317ACA">
            <w:pPr>
              <w:pStyle w:val="ListParagraph"/>
              <w:ind w:left="0"/>
              <w:jc w:val="right"/>
              <w:rPr>
                <w:rFonts w:asciiTheme="minorHAnsi" w:hAnsiTheme="minorHAnsi" w:cstheme="minorHAnsi"/>
                <w:sz w:val="22"/>
                <w:szCs w:val="22"/>
              </w:rPr>
            </w:pPr>
            <w:r w:rsidRPr="0056408E">
              <w:rPr>
                <w:rFonts w:asciiTheme="minorHAnsi" w:hAnsiTheme="minorHAnsi" w:cstheme="minorHAnsi"/>
                <w:sz w:val="22"/>
                <w:szCs w:val="22"/>
              </w:rPr>
              <w:t>I</w:t>
            </w:r>
          </w:p>
        </w:tc>
        <w:tc>
          <w:tcPr>
            <w:tcW w:w="847" w:type="dxa"/>
            <w:tcBorders>
              <w:top w:val="single" w:sz="4" w:space="0" w:color="auto"/>
              <w:lef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1</w:t>
            </w:r>
          </w:p>
        </w:tc>
        <w:tc>
          <w:tcPr>
            <w:tcW w:w="847" w:type="dxa"/>
            <w:tcBorders>
              <w:top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46" w:type="dxa"/>
            <w:tcBorders>
              <w:top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3</w:t>
            </w:r>
          </w:p>
        </w:tc>
        <w:tc>
          <w:tcPr>
            <w:tcW w:w="846" w:type="dxa"/>
            <w:tcBorders>
              <w:top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46" w:type="dxa"/>
            <w:tcBorders>
              <w:top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5</w:t>
            </w:r>
          </w:p>
        </w:tc>
        <w:tc>
          <w:tcPr>
            <w:tcW w:w="846" w:type="dxa"/>
            <w:tcBorders>
              <w:top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46" w:type="dxa"/>
            <w:tcBorders>
              <w:top w:val="single" w:sz="4" w:space="0" w:color="auto"/>
              <w:righ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69" w:type="dxa"/>
            <w:tcBorders>
              <w:top w:val="single" w:sz="4" w:space="0" w:color="auto"/>
              <w:left w:val="single" w:sz="4" w:space="0" w:color="auto"/>
              <w:righ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69" w:type="dxa"/>
            <w:tcBorders>
              <w:top w:val="single" w:sz="4" w:space="0" w:color="auto"/>
              <w:lef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r>
      <w:tr w:rsidR="001C0862" w:rsidRPr="0056408E" w:rsidTr="0056408E">
        <w:trPr>
          <w:jc w:val="center"/>
        </w:trPr>
        <w:tc>
          <w:tcPr>
            <w:tcW w:w="860" w:type="dxa"/>
            <w:tcBorders>
              <w:bottom w:val="single" w:sz="4" w:space="0" w:color="auto"/>
              <w:right w:val="single" w:sz="4" w:space="0" w:color="auto"/>
            </w:tcBorders>
          </w:tcPr>
          <w:p w:rsidR="001C0862" w:rsidRPr="0056408E" w:rsidRDefault="001C0862" w:rsidP="00317ACA">
            <w:pPr>
              <w:pStyle w:val="ListParagraph"/>
              <w:ind w:left="0"/>
              <w:jc w:val="right"/>
              <w:rPr>
                <w:rFonts w:asciiTheme="minorHAnsi" w:hAnsiTheme="minorHAnsi" w:cstheme="minorHAnsi"/>
                <w:sz w:val="22"/>
                <w:szCs w:val="22"/>
              </w:rPr>
            </w:pPr>
            <w:r w:rsidRPr="0056408E">
              <w:rPr>
                <w:rFonts w:asciiTheme="minorHAnsi" w:hAnsiTheme="minorHAnsi" w:cstheme="minorHAnsi"/>
                <w:sz w:val="22"/>
                <w:szCs w:val="22"/>
              </w:rPr>
              <w:t>V</w:t>
            </w:r>
            <w:r w:rsidR="007E42BD" w:rsidRPr="0056408E">
              <w:rPr>
                <w:rFonts w:asciiTheme="minorHAnsi" w:hAnsiTheme="minorHAnsi" w:cstheme="minorHAnsi"/>
                <w:sz w:val="22"/>
                <w:szCs w:val="22"/>
              </w:rPr>
              <w:t>II</w:t>
            </w:r>
          </w:p>
        </w:tc>
        <w:tc>
          <w:tcPr>
            <w:tcW w:w="847" w:type="dxa"/>
            <w:tcBorders>
              <w:left w:val="single" w:sz="4" w:space="0" w:color="auto"/>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47" w:type="dxa"/>
            <w:tcBorders>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2</w:t>
            </w:r>
          </w:p>
        </w:tc>
        <w:tc>
          <w:tcPr>
            <w:tcW w:w="846" w:type="dxa"/>
            <w:tcBorders>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46" w:type="dxa"/>
            <w:tcBorders>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4</w:t>
            </w:r>
          </w:p>
        </w:tc>
        <w:tc>
          <w:tcPr>
            <w:tcW w:w="846" w:type="dxa"/>
            <w:tcBorders>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46" w:type="dxa"/>
            <w:tcBorders>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46" w:type="dxa"/>
            <w:tcBorders>
              <w:bottom w:val="single" w:sz="4" w:space="0" w:color="auto"/>
              <w:righ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7</w:t>
            </w:r>
          </w:p>
        </w:tc>
        <w:tc>
          <w:tcPr>
            <w:tcW w:w="869" w:type="dxa"/>
            <w:tcBorders>
              <w:left w:val="single" w:sz="4" w:space="0" w:color="auto"/>
              <w:bottom w:val="single" w:sz="4" w:space="0" w:color="auto"/>
              <w:righ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69" w:type="dxa"/>
            <w:tcBorders>
              <w:left w:val="single" w:sz="4" w:space="0" w:color="auto"/>
              <w:bottom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(9)</w:t>
            </w:r>
          </w:p>
        </w:tc>
      </w:tr>
      <w:tr w:rsidR="001C0862" w:rsidRPr="0056408E" w:rsidTr="0056408E">
        <w:trPr>
          <w:jc w:val="center"/>
        </w:trPr>
        <w:tc>
          <w:tcPr>
            <w:tcW w:w="860" w:type="dxa"/>
            <w:tcBorders>
              <w:top w:val="single" w:sz="4" w:space="0" w:color="auto"/>
              <w:right w:val="single" w:sz="4" w:space="0" w:color="auto"/>
            </w:tcBorders>
          </w:tcPr>
          <w:p w:rsidR="001C0862" w:rsidRPr="0056408E" w:rsidRDefault="001C0862" w:rsidP="00317ACA">
            <w:pPr>
              <w:pStyle w:val="ListParagraph"/>
              <w:ind w:left="0"/>
              <w:jc w:val="right"/>
              <w:rPr>
                <w:rFonts w:asciiTheme="minorHAnsi" w:hAnsiTheme="minorHAnsi" w:cstheme="minorHAnsi"/>
                <w:sz w:val="22"/>
                <w:szCs w:val="22"/>
              </w:rPr>
            </w:pPr>
            <w:r w:rsidRPr="0056408E">
              <w:rPr>
                <w:rFonts w:asciiTheme="minorHAnsi" w:hAnsiTheme="minorHAnsi" w:cstheme="minorHAnsi"/>
                <w:sz w:val="22"/>
                <w:szCs w:val="22"/>
              </w:rPr>
              <w:t>IV</w:t>
            </w:r>
          </w:p>
        </w:tc>
        <w:tc>
          <w:tcPr>
            <w:tcW w:w="847" w:type="dxa"/>
            <w:tcBorders>
              <w:top w:val="single" w:sz="4" w:space="0" w:color="auto"/>
              <w:lef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1</w:t>
            </w:r>
          </w:p>
        </w:tc>
        <w:tc>
          <w:tcPr>
            <w:tcW w:w="847" w:type="dxa"/>
            <w:tcBorders>
              <w:top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46" w:type="dxa"/>
            <w:tcBorders>
              <w:top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46" w:type="dxa"/>
            <w:tcBorders>
              <w:top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4</w:t>
            </w:r>
          </w:p>
        </w:tc>
        <w:tc>
          <w:tcPr>
            <w:tcW w:w="846" w:type="dxa"/>
            <w:tcBorders>
              <w:top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46" w:type="dxa"/>
            <w:tcBorders>
              <w:top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6</w:t>
            </w:r>
          </w:p>
        </w:tc>
        <w:tc>
          <w:tcPr>
            <w:tcW w:w="846" w:type="dxa"/>
            <w:tcBorders>
              <w:top w:val="single" w:sz="4" w:space="0" w:color="auto"/>
              <w:righ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69" w:type="dxa"/>
            <w:tcBorders>
              <w:top w:val="single" w:sz="4" w:space="0" w:color="auto"/>
              <w:left w:val="single" w:sz="4" w:space="0" w:color="auto"/>
              <w:righ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(8)</w:t>
            </w:r>
          </w:p>
        </w:tc>
        <w:tc>
          <w:tcPr>
            <w:tcW w:w="869" w:type="dxa"/>
            <w:tcBorders>
              <w:top w:val="single" w:sz="4" w:space="0" w:color="auto"/>
              <w:lef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r>
      <w:tr w:rsidR="001C0862" w:rsidRPr="0056408E" w:rsidTr="0056408E">
        <w:trPr>
          <w:jc w:val="center"/>
        </w:trPr>
        <w:tc>
          <w:tcPr>
            <w:tcW w:w="860" w:type="dxa"/>
            <w:tcBorders>
              <w:right w:val="single" w:sz="4" w:space="0" w:color="auto"/>
            </w:tcBorders>
          </w:tcPr>
          <w:p w:rsidR="001C0862" w:rsidRPr="0056408E" w:rsidRDefault="001C0862" w:rsidP="00317ACA">
            <w:pPr>
              <w:pStyle w:val="ListParagraph"/>
              <w:ind w:left="0"/>
              <w:jc w:val="right"/>
              <w:rPr>
                <w:rFonts w:asciiTheme="minorHAnsi" w:hAnsiTheme="minorHAnsi" w:cstheme="minorHAnsi"/>
                <w:sz w:val="22"/>
                <w:szCs w:val="22"/>
              </w:rPr>
            </w:pPr>
            <w:r w:rsidRPr="0056408E">
              <w:rPr>
                <w:rFonts w:asciiTheme="minorHAnsi" w:hAnsiTheme="minorHAnsi" w:cstheme="minorHAnsi"/>
                <w:sz w:val="22"/>
                <w:szCs w:val="22"/>
              </w:rPr>
              <w:t>VI</w:t>
            </w:r>
          </w:p>
        </w:tc>
        <w:tc>
          <w:tcPr>
            <w:tcW w:w="847" w:type="dxa"/>
            <w:tcBorders>
              <w:lef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1</w:t>
            </w:r>
          </w:p>
        </w:tc>
        <w:tc>
          <w:tcPr>
            <w:tcW w:w="847" w:type="dxa"/>
          </w:tcPr>
          <w:p w:rsidR="001C0862" w:rsidRPr="0056408E" w:rsidRDefault="001C0862" w:rsidP="00317ACA">
            <w:pPr>
              <w:pStyle w:val="ListParagraph"/>
              <w:ind w:left="0"/>
              <w:rPr>
                <w:rFonts w:asciiTheme="minorHAnsi" w:hAnsiTheme="minorHAnsi" w:cstheme="minorHAnsi"/>
                <w:sz w:val="22"/>
                <w:szCs w:val="22"/>
              </w:rPr>
            </w:pPr>
          </w:p>
        </w:tc>
        <w:tc>
          <w:tcPr>
            <w:tcW w:w="846" w:type="dxa"/>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3</w:t>
            </w:r>
          </w:p>
        </w:tc>
        <w:tc>
          <w:tcPr>
            <w:tcW w:w="846" w:type="dxa"/>
          </w:tcPr>
          <w:p w:rsidR="001C0862" w:rsidRPr="0056408E" w:rsidRDefault="001C0862" w:rsidP="00317ACA">
            <w:pPr>
              <w:pStyle w:val="ListParagraph"/>
              <w:ind w:left="0"/>
              <w:rPr>
                <w:rFonts w:asciiTheme="minorHAnsi" w:hAnsiTheme="minorHAnsi" w:cstheme="minorHAnsi"/>
                <w:sz w:val="22"/>
                <w:szCs w:val="22"/>
              </w:rPr>
            </w:pPr>
          </w:p>
        </w:tc>
        <w:tc>
          <w:tcPr>
            <w:tcW w:w="846" w:type="dxa"/>
          </w:tcPr>
          <w:p w:rsidR="001C0862" w:rsidRPr="0056408E" w:rsidRDefault="001C0862" w:rsidP="00317ACA">
            <w:pPr>
              <w:pStyle w:val="ListParagraph"/>
              <w:ind w:left="0"/>
              <w:rPr>
                <w:rFonts w:asciiTheme="minorHAnsi" w:hAnsiTheme="minorHAnsi" w:cstheme="minorHAnsi"/>
                <w:sz w:val="22"/>
                <w:szCs w:val="22"/>
              </w:rPr>
            </w:pPr>
          </w:p>
        </w:tc>
        <w:tc>
          <w:tcPr>
            <w:tcW w:w="846" w:type="dxa"/>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6</w:t>
            </w:r>
          </w:p>
        </w:tc>
        <w:tc>
          <w:tcPr>
            <w:tcW w:w="846" w:type="dxa"/>
            <w:tcBorders>
              <w:righ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c>
          <w:tcPr>
            <w:tcW w:w="869" w:type="dxa"/>
            <w:tcBorders>
              <w:left w:val="single" w:sz="4" w:space="0" w:color="auto"/>
              <w:righ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r w:rsidRPr="0056408E">
              <w:rPr>
                <w:rFonts w:asciiTheme="minorHAnsi" w:hAnsiTheme="minorHAnsi" w:cstheme="minorHAnsi"/>
                <w:sz w:val="22"/>
                <w:szCs w:val="22"/>
              </w:rPr>
              <w:t>(8)</w:t>
            </w:r>
          </w:p>
        </w:tc>
        <w:tc>
          <w:tcPr>
            <w:tcW w:w="869" w:type="dxa"/>
            <w:tcBorders>
              <w:left w:val="single" w:sz="4" w:space="0" w:color="auto"/>
            </w:tcBorders>
          </w:tcPr>
          <w:p w:rsidR="001C0862" w:rsidRPr="0056408E" w:rsidRDefault="001C0862" w:rsidP="00317ACA">
            <w:pPr>
              <w:pStyle w:val="ListParagraph"/>
              <w:ind w:left="0"/>
              <w:rPr>
                <w:rFonts w:asciiTheme="minorHAnsi" w:hAnsiTheme="minorHAnsi" w:cstheme="minorHAnsi"/>
                <w:sz w:val="22"/>
                <w:szCs w:val="22"/>
              </w:rPr>
            </w:pPr>
          </w:p>
        </w:tc>
      </w:tr>
    </w:tbl>
    <w:p w:rsidR="001C0862" w:rsidRDefault="001C0862" w:rsidP="00317ACA">
      <w:pPr>
        <w:spacing w:after="0" w:line="240" w:lineRule="auto"/>
        <w:rPr>
          <w:i/>
        </w:rPr>
      </w:pPr>
    </w:p>
    <w:p w:rsidR="001C0862" w:rsidRDefault="001C0862" w:rsidP="00317ACA">
      <w:pPr>
        <w:spacing w:after="0" w:line="240" w:lineRule="auto"/>
      </w:pPr>
      <w:r w:rsidRPr="007E42BD">
        <w:rPr>
          <w:i/>
        </w:rPr>
        <w:t>When you’re singing the triads for these chords, should they be minor or major triads?</w:t>
      </w:r>
      <w:r w:rsidR="00317ACA">
        <w:t xml:space="preserve"> </w:t>
      </w:r>
      <w:r>
        <w:t xml:space="preserve">The answer actually depends on which minor scale the tune uses – i.e. which combination of sharp or flat 6 and 7 notes it uses. All the minor scales tend to have a flattened third, which means that </w:t>
      </w:r>
      <w:proofErr w:type="gramStart"/>
      <w:r>
        <w:t>the I</w:t>
      </w:r>
      <w:proofErr w:type="gramEnd"/>
      <w:r>
        <w:t xml:space="preserve"> chord is always a minor triad. But depending on the position of the 6</w:t>
      </w:r>
      <w:r w:rsidRPr="006B5979">
        <w:rPr>
          <w:vertAlign w:val="superscript"/>
        </w:rPr>
        <w:t>th</w:t>
      </w:r>
      <w:r>
        <w:t xml:space="preserve"> and 7</w:t>
      </w:r>
      <w:r w:rsidRPr="001109B8">
        <w:rPr>
          <w:vertAlign w:val="superscript"/>
        </w:rPr>
        <w:t>th</w:t>
      </w:r>
      <w:r>
        <w:t xml:space="preserve"> notes of the scale, the VII, IV and VI chords could each either be minor or major triads. </w:t>
      </w:r>
    </w:p>
    <w:p w:rsidR="0084675E" w:rsidRDefault="0084675E" w:rsidP="00317ACA">
      <w:pPr>
        <w:pStyle w:val="ListParagraph"/>
        <w:spacing w:after="0" w:line="240" w:lineRule="auto"/>
        <w:ind w:left="567" w:hanging="567"/>
        <w:rPr>
          <w:b/>
        </w:rPr>
      </w:pPr>
    </w:p>
    <w:p w:rsidR="004A6159" w:rsidRPr="004A6159" w:rsidRDefault="001C0862" w:rsidP="004A6159">
      <w:pPr>
        <w:pStyle w:val="ListParagraph"/>
        <w:numPr>
          <w:ilvl w:val="1"/>
          <w:numId w:val="29"/>
        </w:numPr>
        <w:spacing w:after="0" w:line="240" w:lineRule="auto"/>
      </w:pPr>
      <w:r w:rsidRPr="007D3192">
        <w:rPr>
          <w:b/>
        </w:rPr>
        <w:t>Instinctive rather than constructed harmony</w:t>
      </w:r>
      <w:bookmarkStart w:id="0" w:name="_GoBack"/>
    </w:p>
    <w:bookmarkEnd w:id="0"/>
    <w:p w:rsidR="001C0862" w:rsidRDefault="001C0862" w:rsidP="00317ACA">
      <w:pPr>
        <w:spacing w:after="0" w:line="240" w:lineRule="auto"/>
      </w:pPr>
      <w:r w:rsidRPr="007D3192">
        <w:t xml:space="preserve">Personally I think harmony is most fun when it is instinctive and just goes where ‘feels’ right. But a tool like the 3 chord trick can give you a useful starting point and can suggest some note options for any point where you feel a bit stuck and don’t know what note to sing. </w:t>
      </w:r>
    </w:p>
    <w:p w:rsidR="001548C6" w:rsidRPr="007D3192" w:rsidRDefault="001548C6" w:rsidP="00317ACA">
      <w:pPr>
        <w:spacing w:after="0" w:line="240" w:lineRule="auto"/>
      </w:pPr>
    </w:p>
    <w:p w:rsidR="001C0862" w:rsidRDefault="001C0862" w:rsidP="00317ACA">
      <w:pPr>
        <w:spacing w:after="0" w:line="240" w:lineRule="auto"/>
      </w:pPr>
      <w:r w:rsidRPr="007D3192">
        <w:t>My suggested steps to be when harmonising to a song would be</w:t>
      </w:r>
    </w:p>
    <w:p w:rsidR="001548C6" w:rsidRPr="007D3192" w:rsidRDefault="001548C6" w:rsidP="00317ACA">
      <w:pPr>
        <w:spacing w:after="0" w:line="240" w:lineRule="auto"/>
      </w:pPr>
    </w:p>
    <w:p w:rsidR="001C0862" w:rsidRPr="007D3192" w:rsidRDefault="001C0862" w:rsidP="00317ACA">
      <w:pPr>
        <w:spacing w:after="0" w:line="240" w:lineRule="auto"/>
      </w:pPr>
      <w:r w:rsidRPr="007D3192">
        <w:t xml:space="preserve">1 – </w:t>
      </w:r>
      <w:proofErr w:type="gramStart"/>
      <w:r w:rsidRPr="007D3192">
        <w:t>listen</w:t>
      </w:r>
      <w:proofErr w:type="gramEnd"/>
      <w:r w:rsidRPr="007D3192">
        <w:t xml:space="preserve"> and try to identify ‘key’ note (i.e. note 1 of scale). Think about whether it is minor or major. Listen for clues – is there a note the tune keeps coming back to? Ends of lines, ends of verses and ends of choruses – do they also come back to one of these notes? If you hum a scale (major or minor) starting on that note, does that feel like it gives you the same collection of notes that the tune is using?</w:t>
      </w:r>
    </w:p>
    <w:p w:rsidR="001C0862" w:rsidRPr="007D3192" w:rsidRDefault="001C0862" w:rsidP="00317ACA">
      <w:pPr>
        <w:spacing w:after="0" w:line="240" w:lineRule="auto"/>
      </w:pPr>
      <w:r w:rsidRPr="007D3192">
        <w:t xml:space="preserve">2 – when you have your key note, </w:t>
      </w:r>
      <w:r>
        <w:t xml:space="preserve">if it is major, </w:t>
      </w:r>
      <w:r w:rsidRPr="007D3192">
        <w:t>hum the root notes for the I, IV and V chords.</w:t>
      </w:r>
      <w:r>
        <w:t xml:space="preserve"> If it is minor, hum </w:t>
      </w:r>
      <w:proofErr w:type="gramStart"/>
      <w:r>
        <w:t>the I</w:t>
      </w:r>
      <w:proofErr w:type="gramEnd"/>
      <w:r>
        <w:t xml:space="preserve"> and IIV.</w:t>
      </w:r>
    </w:p>
    <w:p w:rsidR="001C0862" w:rsidRPr="007D3192" w:rsidRDefault="001C0862" w:rsidP="00317ACA">
      <w:pPr>
        <w:spacing w:after="0" w:line="240" w:lineRule="auto"/>
      </w:pPr>
      <w:r w:rsidRPr="007D3192">
        <w:t>3 – the</w:t>
      </w:r>
      <w:r>
        <w:t xml:space="preserve">n hum the triad for each of the </w:t>
      </w:r>
      <w:r w:rsidRPr="007D3192">
        <w:t>chords.</w:t>
      </w:r>
    </w:p>
    <w:p w:rsidR="001C0862" w:rsidRDefault="001C0862" w:rsidP="00317ACA">
      <w:pPr>
        <w:spacing w:after="0" w:line="240" w:lineRule="auto"/>
      </w:pPr>
      <w:r w:rsidRPr="007D3192">
        <w:t xml:space="preserve">4 – then just start singing – using whichever of the techniques we’ve already tried such as drones, pick a note and </w:t>
      </w:r>
      <w:proofErr w:type="spellStart"/>
      <w:r w:rsidRPr="007D3192">
        <w:t>wibble</w:t>
      </w:r>
      <w:proofErr w:type="spellEnd"/>
      <w:r w:rsidRPr="007D3192">
        <w:t>, or three chord trick, plus just a healthy dose of trusting your instinct and giving it a go without over thinking too much – doesn’t matter if occasionally you end up on the tune but if you get stuck with it try to go somewhere different.</w:t>
      </w:r>
    </w:p>
    <w:p w:rsidR="001C0862" w:rsidRPr="007D3192" w:rsidRDefault="001C0862" w:rsidP="00317ACA">
      <w:pPr>
        <w:spacing w:after="0" w:line="240" w:lineRule="auto"/>
      </w:pPr>
      <w:r>
        <w:t>5 – think about the ‘shape’ of the harmony you are constructing relative to the ‘shape’ of the tune. As the tune rises and falls, do you want your harmony to rise &amp; fall in a parallel way, or contrast by descending as the tune ascends, or do you want your harmony to stay still while the tune moves? There is no right or wrong here!</w:t>
      </w:r>
    </w:p>
    <w:p w:rsidR="001C0862" w:rsidRDefault="001C0862" w:rsidP="00317ACA">
      <w:pPr>
        <w:spacing w:after="0" w:line="240" w:lineRule="auto"/>
      </w:pPr>
      <w:r>
        <w:t>6</w:t>
      </w:r>
      <w:r w:rsidRPr="007D3192">
        <w:t xml:space="preserve"> – apply all of the other singing techniques as you go along – projection, breathing, tuning and tone control. Your harmony will sound better when it is sung </w:t>
      </w:r>
      <w:r w:rsidR="007E42BD">
        <w:t>with confidence</w:t>
      </w:r>
      <w:r w:rsidRPr="007D3192">
        <w:t xml:space="preserve"> and you will get a better f</w:t>
      </w:r>
      <w:r>
        <w:t>eel for whether it works or not.</w:t>
      </w:r>
    </w:p>
    <w:sectPr w:rsidR="001C086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8C6" w:rsidRDefault="001548C6">
      <w:pPr>
        <w:spacing w:after="0" w:line="240" w:lineRule="auto"/>
      </w:pPr>
      <w:r>
        <w:separator/>
      </w:r>
    </w:p>
  </w:endnote>
  <w:endnote w:type="continuationSeparator" w:id="0">
    <w:p w:rsidR="001548C6" w:rsidRDefault="0015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933412"/>
      <w:docPartObj>
        <w:docPartGallery w:val="Page Numbers (Bottom of Page)"/>
        <w:docPartUnique/>
      </w:docPartObj>
    </w:sdtPr>
    <w:sdtEndPr>
      <w:rPr>
        <w:noProof/>
      </w:rPr>
    </w:sdtEndPr>
    <w:sdtContent>
      <w:p w:rsidR="001548C6" w:rsidRDefault="001548C6">
        <w:pPr>
          <w:pStyle w:val="Footer"/>
          <w:jc w:val="right"/>
        </w:pPr>
        <w:r>
          <w:fldChar w:fldCharType="begin"/>
        </w:r>
        <w:r>
          <w:instrText xml:space="preserve"> PAGE   \* MERGEFORMAT </w:instrText>
        </w:r>
        <w:r>
          <w:fldChar w:fldCharType="separate"/>
        </w:r>
        <w:r w:rsidR="004A6159">
          <w:rPr>
            <w:noProof/>
          </w:rPr>
          <w:t>2</w:t>
        </w:r>
        <w:r>
          <w:rPr>
            <w:noProof/>
          </w:rPr>
          <w:fldChar w:fldCharType="end"/>
        </w:r>
      </w:p>
    </w:sdtContent>
  </w:sdt>
  <w:p w:rsidR="001548C6" w:rsidRDefault="00154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8C6" w:rsidRDefault="001548C6">
      <w:pPr>
        <w:spacing w:after="0" w:line="240" w:lineRule="auto"/>
      </w:pPr>
      <w:r>
        <w:separator/>
      </w:r>
    </w:p>
  </w:footnote>
  <w:footnote w:type="continuationSeparator" w:id="0">
    <w:p w:rsidR="001548C6" w:rsidRDefault="001548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16C"/>
    <w:multiLevelType w:val="hybridMultilevel"/>
    <w:tmpl w:val="2784403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612788"/>
    <w:multiLevelType w:val="multilevel"/>
    <w:tmpl w:val="41A497B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53621CE"/>
    <w:multiLevelType w:val="multilevel"/>
    <w:tmpl w:val="DEEEED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8DA4E65"/>
    <w:multiLevelType w:val="multilevel"/>
    <w:tmpl w:val="A2D07E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F4D356F"/>
    <w:multiLevelType w:val="hybridMultilevel"/>
    <w:tmpl w:val="4302EE0C"/>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BB6319"/>
    <w:multiLevelType w:val="hybridMultilevel"/>
    <w:tmpl w:val="697C38D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8540E5"/>
    <w:multiLevelType w:val="multilevel"/>
    <w:tmpl w:val="FF949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E5A22FF"/>
    <w:multiLevelType w:val="hybridMultilevel"/>
    <w:tmpl w:val="849E12E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B32887"/>
    <w:multiLevelType w:val="hybridMultilevel"/>
    <w:tmpl w:val="EE780BCA"/>
    <w:lvl w:ilvl="0" w:tplc="CC8003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A2641E"/>
    <w:multiLevelType w:val="hybridMultilevel"/>
    <w:tmpl w:val="4ADC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F55F84"/>
    <w:multiLevelType w:val="hybridMultilevel"/>
    <w:tmpl w:val="52F04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090E13"/>
    <w:multiLevelType w:val="hybridMultilevel"/>
    <w:tmpl w:val="761C6B8E"/>
    <w:lvl w:ilvl="0" w:tplc="1548E3B0">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2">
    <w:nsid w:val="37BC5397"/>
    <w:multiLevelType w:val="hybridMultilevel"/>
    <w:tmpl w:val="1D9C4AAE"/>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F2E5C73"/>
    <w:multiLevelType w:val="hybridMultilevel"/>
    <w:tmpl w:val="B86C800C"/>
    <w:lvl w:ilvl="0" w:tplc="875693C0">
      <w:start w:val="1"/>
      <w:numFmt w:val="decimal"/>
      <w:lvlText w:val="%1)"/>
      <w:lvlJc w:val="left"/>
      <w:pPr>
        <w:ind w:left="720" w:hanging="360"/>
      </w:pPr>
      <w:rPr>
        <w:rFonts w:hint="default"/>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4966C6"/>
    <w:multiLevelType w:val="hybridMultilevel"/>
    <w:tmpl w:val="0BE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270FB0"/>
    <w:multiLevelType w:val="hybridMultilevel"/>
    <w:tmpl w:val="842E5272"/>
    <w:lvl w:ilvl="0" w:tplc="19BC9FAA">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6">
    <w:nsid w:val="60741981"/>
    <w:multiLevelType w:val="hybridMultilevel"/>
    <w:tmpl w:val="A1AE3B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4413C2"/>
    <w:multiLevelType w:val="multilevel"/>
    <w:tmpl w:val="3A7C0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6B417354"/>
    <w:multiLevelType w:val="hybridMultilevel"/>
    <w:tmpl w:val="7908C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480862"/>
    <w:multiLevelType w:val="hybridMultilevel"/>
    <w:tmpl w:val="AD60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3018C4"/>
    <w:multiLevelType w:val="hybridMultilevel"/>
    <w:tmpl w:val="C9207F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1FF06D9"/>
    <w:multiLevelType w:val="multilevel"/>
    <w:tmpl w:val="A6EE7D88"/>
    <w:lvl w:ilvl="0">
      <w:start w:val="1"/>
      <w:numFmt w:val="decimal"/>
      <w:lvlText w:val="%1."/>
      <w:lvlJc w:val="left"/>
      <w:pPr>
        <w:tabs>
          <w:tab w:val="num" w:pos="502"/>
        </w:tabs>
        <w:ind w:left="502"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2071A9"/>
    <w:multiLevelType w:val="hybridMultilevel"/>
    <w:tmpl w:val="A094D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AF40D2"/>
    <w:multiLevelType w:val="hybridMultilevel"/>
    <w:tmpl w:val="DA5C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D31FF5"/>
    <w:multiLevelType w:val="hybridMultilevel"/>
    <w:tmpl w:val="54247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8286C8B"/>
    <w:multiLevelType w:val="hybridMultilevel"/>
    <w:tmpl w:val="A296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656C65"/>
    <w:multiLevelType w:val="hybridMultilevel"/>
    <w:tmpl w:val="A4A28DE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850D23"/>
    <w:multiLevelType w:val="hybridMultilevel"/>
    <w:tmpl w:val="69A6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6063B7"/>
    <w:multiLevelType w:val="multilevel"/>
    <w:tmpl w:val="675EE9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6"/>
  </w:num>
  <w:num w:numId="3">
    <w:abstractNumId w:val="21"/>
    <w:lvlOverride w:ilvl="1">
      <w:lvl w:ilvl="1">
        <w:numFmt w:val="bullet"/>
        <w:lvlText w:val=""/>
        <w:lvlJc w:val="left"/>
        <w:pPr>
          <w:tabs>
            <w:tab w:val="num" w:pos="1440"/>
          </w:tabs>
          <w:ind w:left="1440" w:hanging="360"/>
        </w:pPr>
        <w:rPr>
          <w:rFonts w:ascii="Symbol" w:hAnsi="Symbol" w:hint="default"/>
          <w:sz w:val="20"/>
        </w:rPr>
      </w:lvl>
    </w:lvlOverride>
  </w:num>
  <w:num w:numId="4">
    <w:abstractNumId w:val="24"/>
  </w:num>
  <w:num w:numId="5">
    <w:abstractNumId w:val="13"/>
  </w:num>
  <w:num w:numId="6">
    <w:abstractNumId w:val="10"/>
  </w:num>
  <w:num w:numId="7">
    <w:abstractNumId w:val="14"/>
  </w:num>
  <w:num w:numId="8">
    <w:abstractNumId w:val="3"/>
  </w:num>
  <w:num w:numId="9">
    <w:abstractNumId w:val="1"/>
  </w:num>
  <w:num w:numId="10">
    <w:abstractNumId w:val="2"/>
  </w:num>
  <w:num w:numId="11">
    <w:abstractNumId w:val="17"/>
  </w:num>
  <w:num w:numId="12">
    <w:abstractNumId w:val="20"/>
  </w:num>
  <w:num w:numId="13">
    <w:abstractNumId w:val="22"/>
  </w:num>
  <w:num w:numId="14">
    <w:abstractNumId w:val="8"/>
  </w:num>
  <w:num w:numId="15">
    <w:abstractNumId w:val="12"/>
  </w:num>
  <w:num w:numId="16">
    <w:abstractNumId w:val="27"/>
  </w:num>
  <w:num w:numId="17">
    <w:abstractNumId w:val="23"/>
  </w:num>
  <w:num w:numId="18">
    <w:abstractNumId w:val="25"/>
  </w:num>
  <w:num w:numId="19">
    <w:abstractNumId w:val="5"/>
  </w:num>
  <w:num w:numId="20">
    <w:abstractNumId w:val="11"/>
  </w:num>
  <w:num w:numId="21">
    <w:abstractNumId w:val="15"/>
  </w:num>
  <w:num w:numId="22">
    <w:abstractNumId w:val="19"/>
  </w:num>
  <w:num w:numId="23">
    <w:abstractNumId w:val="9"/>
  </w:num>
  <w:num w:numId="24">
    <w:abstractNumId w:val="26"/>
  </w:num>
  <w:num w:numId="25">
    <w:abstractNumId w:val="7"/>
  </w:num>
  <w:num w:numId="26">
    <w:abstractNumId w:val="0"/>
  </w:num>
  <w:num w:numId="27">
    <w:abstractNumId w:val="18"/>
  </w:num>
  <w:num w:numId="28">
    <w:abstractNumId w:val="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862"/>
    <w:rsid w:val="001548C6"/>
    <w:rsid w:val="001C0862"/>
    <w:rsid w:val="00317ACA"/>
    <w:rsid w:val="00466ECF"/>
    <w:rsid w:val="004A6159"/>
    <w:rsid w:val="0056408E"/>
    <w:rsid w:val="007E42BD"/>
    <w:rsid w:val="0084675E"/>
    <w:rsid w:val="00D510C5"/>
    <w:rsid w:val="00D70B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862"/>
  </w:style>
  <w:style w:type="paragraph" w:styleId="Heading3">
    <w:name w:val="heading 3"/>
    <w:basedOn w:val="Normal"/>
    <w:next w:val="Normal"/>
    <w:link w:val="Heading3Char"/>
    <w:qFormat/>
    <w:rsid w:val="001C0862"/>
    <w:pPr>
      <w:keepNext/>
      <w:spacing w:before="240" w:after="60" w:line="240" w:lineRule="auto"/>
      <w:outlineLvl w:val="2"/>
    </w:pPr>
    <w:rPr>
      <w:rFonts w:eastAsia="Times New Roman"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C0862"/>
    <w:rPr>
      <w:rFonts w:eastAsia="Times New Roman" w:cs="Arial"/>
      <w:b/>
      <w:bCs/>
      <w:sz w:val="26"/>
      <w:szCs w:val="26"/>
      <w:lang w:eastAsia="en-GB"/>
    </w:rPr>
  </w:style>
  <w:style w:type="paragraph" w:styleId="ListParagraph">
    <w:name w:val="List Paragraph"/>
    <w:basedOn w:val="Normal"/>
    <w:uiPriority w:val="34"/>
    <w:qFormat/>
    <w:rsid w:val="001C0862"/>
    <w:pPr>
      <w:ind w:left="720"/>
      <w:contextualSpacing/>
    </w:pPr>
  </w:style>
  <w:style w:type="character" w:styleId="Hyperlink">
    <w:name w:val="Hyperlink"/>
    <w:basedOn w:val="DefaultParagraphFont"/>
    <w:uiPriority w:val="99"/>
    <w:unhideWhenUsed/>
    <w:rsid w:val="001C0862"/>
    <w:rPr>
      <w:color w:val="0000FF" w:themeColor="hyperlink"/>
      <w:u w:val="single"/>
    </w:rPr>
  </w:style>
  <w:style w:type="table" w:styleId="TableGrid">
    <w:name w:val="Table Grid"/>
    <w:basedOn w:val="TableNormal"/>
    <w:rsid w:val="001C086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C0862"/>
    <w:pPr>
      <w:spacing w:before="100" w:beforeAutospacing="1" w:after="100" w:afterAutospacing="1" w:line="240" w:lineRule="auto"/>
    </w:pPr>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1C0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862"/>
  </w:style>
  <w:style w:type="paragraph" w:styleId="Heading3">
    <w:name w:val="heading 3"/>
    <w:basedOn w:val="Normal"/>
    <w:next w:val="Normal"/>
    <w:link w:val="Heading3Char"/>
    <w:qFormat/>
    <w:rsid w:val="001C0862"/>
    <w:pPr>
      <w:keepNext/>
      <w:spacing w:before="240" w:after="60" w:line="240" w:lineRule="auto"/>
      <w:outlineLvl w:val="2"/>
    </w:pPr>
    <w:rPr>
      <w:rFonts w:eastAsia="Times New Roman"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C0862"/>
    <w:rPr>
      <w:rFonts w:eastAsia="Times New Roman" w:cs="Arial"/>
      <w:b/>
      <w:bCs/>
      <w:sz w:val="26"/>
      <w:szCs w:val="26"/>
      <w:lang w:eastAsia="en-GB"/>
    </w:rPr>
  </w:style>
  <w:style w:type="paragraph" w:styleId="ListParagraph">
    <w:name w:val="List Paragraph"/>
    <w:basedOn w:val="Normal"/>
    <w:uiPriority w:val="34"/>
    <w:qFormat/>
    <w:rsid w:val="001C0862"/>
    <w:pPr>
      <w:ind w:left="720"/>
      <w:contextualSpacing/>
    </w:pPr>
  </w:style>
  <w:style w:type="character" w:styleId="Hyperlink">
    <w:name w:val="Hyperlink"/>
    <w:basedOn w:val="DefaultParagraphFont"/>
    <w:uiPriority w:val="99"/>
    <w:unhideWhenUsed/>
    <w:rsid w:val="001C0862"/>
    <w:rPr>
      <w:color w:val="0000FF" w:themeColor="hyperlink"/>
      <w:u w:val="single"/>
    </w:rPr>
  </w:style>
  <w:style w:type="table" w:styleId="TableGrid">
    <w:name w:val="Table Grid"/>
    <w:basedOn w:val="TableNormal"/>
    <w:rsid w:val="001C086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C0862"/>
    <w:pPr>
      <w:spacing w:before="100" w:beforeAutospacing="1" w:after="100" w:afterAutospacing="1" w:line="240" w:lineRule="auto"/>
    </w:pPr>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1C0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training-onlin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3B411391</Template>
  <TotalTime>41</TotalTime>
  <Pages>6</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Arrowsmith Jessica IFD PROFESSIONAL SERVICES IGSD</dc:creator>
  <cp:lastModifiedBy>Arrowsmith Jessica IFD PROFESSIONAL SERVICES IGSD</cp:lastModifiedBy>
  <cp:revision>4</cp:revision>
  <dcterms:created xsi:type="dcterms:W3CDTF">2016-05-04T21:36:00Z</dcterms:created>
  <dcterms:modified xsi:type="dcterms:W3CDTF">2016-05-05T16:47:00Z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642792578</vt:i4>
  </property>
  <property fmtid="{D5CDD505-2E9C-101B-9397-08002B2CF9AE}" pid="3" name="_NewReviewCycle">
    <vt:lpwstr/>
  </property>
  <property fmtid="{D5CDD505-2E9C-101B-9397-08002B2CF9AE}" pid="4" name="_EmailSubject">
    <vt:lpwstr>course notes</vt:lpwstr>
  </property>
  <property fmtid="{D5CDD505-2E9C-101B-9397-08002B2CF9AE}" pid="5" name="_AuthorEmail">
    <vt:lpwstr>JESS.ARROWSMITH@DWP.GSI.GOV.UK</vt:lpwstr>
  </property>
  <property fmtid="{D5CDD505-2E9C-101B-9397-08002B2CF9AE}" pid="6" name="_AuthorEmailDisplayName">
    <vt:lpwstr>Arrowsmith Jessica Technology</vt:lpwstr>
  </property>
  <property fmtid="{D5CDD505-2E9C-101B-9397-08002B2CF9AE}" pid="7" name="_PreviousAdHocReviewCycleID">
    <vt:i4>642792578</vt:i4>
  </property>
</Properties>
</file>